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374A3" w14:textId="352EBBB1" w:rsidR="00160E03" w:rsidRPr="00574371" w:rsidRDefault="008647A2">
      <w:pPr>
        <w:spacing w:after="40"/>
        <w:rPr>
          <w:sz w:val="20"/>
          <w:szCs w:val="20"/>
        </w:rPr>
      </w:pPr>
      <w:r>
        <w:rPr>
          <w:rFonts w:eastAsia="Calibri"/>
          <w:noProof/>
          <w:color w:val="6B7280"/>
        </w:rPr>
        <w:drawing>
          <wp:anchor distT="0" distB="0" distL="114300" distR="114300" simplePos="0" relativeHeight="251660288" behindDoc="1" locked="0" layoutInCell="1" allowOverlap="1" wp14:anchorId="263E7930" wp14:editId="1F757562">
            <wp:simplePos x="0" y="0"/>
            <wp:positionH relativeFrom="margin">
              <wp:align>right</wp:align>
            </wp:positionH>
            <wp:positionV relativeFrom="paragraph">
              <wp:posOffset>0</wp:posOffset>
            </wp:positionV>
            <wp:extent cx="857250" cy="632460"/>
            <wp:effectExtent l="0" t="0" r="0" b="0"/>
            <wp:wrapTight wrapText="bothSides">
              <wp:wrapPolygon edited="0">
                <wp:start x="8160" y="0"/>
                <wp:lineTo x="960" y="11711"/>
                <wp:lineTo x="480" y="18217"/>
                <wp:lineTo x="2400" y="19518"/>
                <wp:lineTo x="10080" y="20819"/>
                <wp:lineTo x="12000" y="20819"/>
                <wp:lineTo x="18720" y="19518"/>
                <wp:lineTo x="20640" y="17566"/>
                <wp:lineTo x="20160" y="11711"/>
                <wp:lineTo x="11520" y="0"/>
                <wp:lineTo x="8160" y="0"/>
              </wp:wrapPolygon>
            </wp:wrapTight>
            <wp:docPr id="160141778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632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sidRPr="00574371">
        <w:rPr>
          <w:rFonts w:eastAsia="Calibri"/>
          <w:color w:val="6B7280"/>
        </w:rPr>
        <w:t xml:space="preserve">GOVERNED AI </w:t>
      </w:r>
      <w:proofErr w:type="gramStart"/>
      <w:r w:rsidR="00000000" w:rsidRPr="00574371">
        <w:rPr>
          <w:rFonts w:eastAsia="Calibri"/>
          <w:color w:val="6B7280"/>
        </w:rPr>
        <w:t>TRANSFORMATION  ·</w:t>
      </w:r>
      <w:proofErr w:type="gramEnd"/>
      <w:r w:rsidR="00000000" w:rsidRPr="00574371">
        <w:rPr>
          <w:rFonts w:eastAsia="Calibri"/>
          <w:color w:val="6B7280"/>
        </w:rPr>
        <w:t xml:space="preserve">  COMPANION TO PART 4</w:t>
      </w:r>
    </w:p>
    <w:p w14:paraId="2B0E67AF" w14:textId="77777777" w:rsidR="00160E03" w:rsidRPr="00574371" w:rsidRDefault="00000000">
      <w:pPr>
        <w:spacing w:after="40"/>
        <w:rPr>
          <w:sz w:val="20"/>
          <w:szCs w:val="20"/>
        </w:rPr>
      </w:pPr>
      <w:r w:rsidRPr="00574371">
        <w:rPr>
          <w:rFonts w:eastAsia="Calibri"/>
          <w:b/>
          <w:bCs/>
          <w:color w:val="F37F2B"/>
          <w:sz w:val="36"/>
          <w:szCs w:val="36"/>
        </w:rPr>
        <w:t>Enterprise AI Platform Checklist</w:t>
      </w:r>
      <w:r w:rsidRPr="00574371">
        <w:rPr>
          <w:rFonts w:eastAsia="Calibri"/>
          <w:i/>
          <w:iCs/>
          <w:color w:val="374151"/>
          <w:sz w:val="22"/>
          <w:szCs w:val="22"/>
        </w:rPr>
        <w:t xml:space="preserve">   Ten questions, three vendors, one page</w:t>
      </w:r>
    </w:p>
    <w:p w14:paraId="62AC6F93" w14:textId="77777777" w:rsidR="00160E03" w:rsidRPr="00574371" w:rsidRDefault="00000000">
      <w:pPr>
        <w:pBdr>
          <w:bottom w:val="single" w:sz="6" w:space="6" w:color="D1D5DB"/>
        </w:pBdr>
        <w:spacing w:after="140"/>
        <w:rPr>
          <w:sz w:val="20"/>
          <w:szCs w:val="20"/>
        </w:rPr>
      </w:pPr>
      <w:r w:rsidRPr="00574371">
        <w:rPr>
          <w:rFonts w:eastAsia="Calibri"/>
          <w:b/>
          <w:bCs/>
          <w:color w:val="F37F2B"/>
        </w:rPr>
        <w:t>Scoring</w:t>
      </w:r>
      <w:proofErr w:type="gramStart"/>
      <w:r w:rsidRPr="00574371">
        <w:rPr>
          <w:rFonts w:eastAsia="Calibri"/>
          <w:b/>
          <w:bCs/>
          <w:color w:val="F37F2B"/>
        </w:rPr>
        <w:t xml:space="preserve">:  </w:t>
      </w:r>
      <w:r w:rsidRPr="00574371">
        <w:rPr>
          <w:rFonts w:eastAsia="Calibri"/>
          <w:b/>
          <w:bCs/>
          <w:color w:val="1F2937"/>
        </w:rPr>
        <w:t>C</w:t>
      </w:r>
      <w:proofErr w:type="gramEnd"/>
      <w:r w:rsidRPr="00574371">
        <w:rPr>
          <w:rFonts w:eastAsia="Calibri"/>
          <w:color w:val="374151"/>
        </w:rPr>
        <w:t xml:space="preserve"> = Contractual (written into the </w:t>
      </w:r>
      <w:proofErr w:type="gramStart"/>
      <w:r w:rsidRPr="00574371">
        <w:rPr>
          <w:rFonts w:eastAsia="Calibri"/>
          <w:color w:val="374151"/>
        </w:rPr>
        <w:t xml:space="preserve">agreement)   </w:t>
      </w:r>
      <w:proofErr w:type="gramEnd"/>
      <w:r w:rsidRPr="00574371">
        <w:rPr>
          <w:rFonts w:eastAsia="Calibri"/>
          <w:color w:val="374151"/>
        </w:rPr>
        <w:t xml:space="preserve"> </w:t>
      </w:r>
      <w:r w:rsidRPr="00574371">
        <w:rPr>
          <w:rFonts w:eastAsia="Calibri"/>
          <w:b/>
          <w:bCs/>
          <w:color w:val="1F2937"/>
        </w:rPr>
        <w:t>G</w:t>
      </w:r>
      <w:r w:rsidRPr="00574371">
        <w:rPr>
          <w:rFonts w:eastAsia="Calibri"/>
          <w:color w:val="374151"/>
        </w:rPr>
        <w:t xml:space="preserve"> = Configurable (exists today, we control </w:t>
      </w:r>
      <w:proofErr w:type="gramStart"/>
      <w:r w:rsidRPr="00574371">
        <w:rPr>
          <w:rFonts w:eastAsia="Calibri"/>
          <w:color w:val="374151"/>
        </w:rPr>
        <w:t xml:space="preserve">it)   </w:t>
      </w:r>
      <w:proofErr w:type="gramEnd"/>
      <w:r w:rsidRPr="00574371">
        <w:rPr>
          <w:rFonts w:eastAsia="Calibri"/>
          <w:color w:val="374151"/>
        </w:rPr>
        <w:t xml:space="preserve"> </w:t>
      </w:r>
      <w:r w:rsidRPr="00574371">
        <w:rPr>
          <w:rFonts w:eastAsia="Calibri"/>
          <w:b/>
          <w:bCs/>
          <w:color w:val="1F2937"/>
        </w:rPr>
        <w:t>R</w:t>
      </w:r>
      <w:r w:rsidRPr="00574371">
        <w:rPr>
          <w:rFonts w:eastAsia="Calibri"/>
          <w:color w:val="374151"/>
        </w:rPr>
        <w:t xml:space="preserve"> = Roadmap (promised, not </w:t>
      </w:r>
      <w:proofErr w:type="gramStart"/>
      <w:r w:rsidRPr="00574371">
        <w:rPr>
          <w:rFonts w:eastAsia="Calibri"/>
          <w:color w:val="374151"/>
        </w:rPr>
        <w:t xml:space="preserve">shipped)   </w:t>
      </w:r>
      <w:proofErr w:type="gramEnd"/>
      <w:r w:rsidRPr="00574371">
        <w:rPr>
          <w:rFonts w:eastAsia="Calibri"/>
          <w:color w:val="374151"/>
        </w:rPr>
        <w:t xml:space="preserve"> </w:t>
      </w:r>
      <w:r w:rsidRPr="00574371">
        <w:rPr>
          <w:rFonts w:eastAsia="Calibri"/>
          <w:b/>
          <w:bCs/>
          <w:color w:val="1F2937"/>
        </w:rPr>
        <w:t>N</w:t>
      </w:r>
      <w:r w:rsidRPr="00574371">
        <w:rPr>
          <w:rFonts w:eastAsia="Calibri"/>
          <w:color w:val="374151"/>
        </w:rPr>
        <w:t xml:space="preserve"> = No / not answered</w:t>
      </w:r>
    </w:p>
    <w:tbl>
      <w:tblPr>
        <w:tblW w:w="14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
        <w:gridCol w:w="3389"/>
        <w:gridCol w:w="3083"/>
        <w:gridCol w:w="1592"/>
        <w:gridCol w:w="1592"/>
        <w:gridCol w:w="1592"/>
        <w:gridCol w:w="2835"/>
      </w:tblGrid>
      <w:tr w:rsidR="00160E03" w:rsidRPr="00574371" w14:paraId="782FF91D" w14:textId="77777777" w:rsidTr="00574371">
        <w:tblPrEx>
          <w:tblCellMar>
            <w:top w:w="0" w:type="dxa"/>
            <w:bottom w:w="0" w:type="dxa"/>
          </w:tblCellMar>
        </w:tblPrEx>
        <w:trPr>
          <w:trHeight w:val="182"/>
          <w:tblHeader/>
        </w:trPr>
        <w:tc>
          <w:tcPr>
            <w:tcW w:w="410" w:type="dxa"/>
            <w:shd w:val="clear" w:color="auto" w:fill="F37F2B"/>
            <w:tcMar>
              <w:top w:w="35" w:type="dxa"/>
              <w:left w:w="70" w:type="dxa"/>
              <w:bottom w:w="35" w:type="dxa"/>
              <w:right w:w="70" w:type="dxa"/>
            </w:tcMar>
            <w:vAlign w:val="center"/>
          </w:tcPr>
          <w:p w14:paraId="0C4153CA" w14:textId="77777777" w:rsidR="00160E03" w:rsidRPr="00574371" w:rsidRDefault="00000000">
            <w:pPr>
              <w:spacing w:line="215" w:lineRule="auto"/>
              <w:rPr>
                <w:sz w:val="20"/>
                <w:szCs w:val="20"/>
              </w:rPr>
            </w:pPr>
            <w:r w:rsidRPr="00574371">
              <w:rPr>
                <w:rFonts w:eastAsia="Calibri"/>
                <w:b/>
                <w:bCs/>
                <w:color w:val="FFFFFF"/>
              </w:rPr>
              <w:t>#</w:t>
            </w:r>
          </w:p>
        </w:tc>
        <w:tc>
          <w:tcPr>
            <w:tcW w:w="3389" w:type="dxa"/>
            <w:shd w:val="clear" w:color="auto" w:fill="F37F2B"/>
            <w:tcMar>
              <w:top w:w="35" w:type="dxa"/>
              <w:left w:w="70" w:type="dxa"/>
              <w:bottom w:w="35" w:type="dxa"/>
              <w:right w:w="70" w:type="dxa"/>
            </w:tcMar>
            <w:vAlign w:val="center"/>
          </w:tcPr>
          <w:p w14:paraId="413829C0" w14:textId="77777777" w:rsidR="00160E03" w:rsidRPr="00574371" w:rsidRDefault="00000000">
            <w:pPr>
              <w:spacing w:line="215" w:lineRule="auto"/>
              <w:rPr>
                <w:sz w:val="20"/>
                <w:szCs w:val="20"/>
              </w:rPr>
            </w:pPr>
            <w:r w:rsidRPr="00574371">
              <w:rPr>
                <w:rFonts w:eastAsia="Calibri"/>
                <w:b/>
                <w:bCs/>
                <w:color w:val="FFFFFF"/>
              </w:rPr>
              <w:t>The question</w:t>
            </w:r>
          </w:p>
        </w:tc>
        <w:tc>
          <w:tcPr>
            <w:tcW w:w="3081" w:type="dxa"/>
            <w:shd w:val="clear" w:color="auto" w:fill="F37F2B"/>
            <w:tcMar>
              <w:top w:w="35" w:type="dxa"/>
              <w:left w:w="70" w:type="dxa"/>
              <w:bottom w:w="35" w:type="dxa"/>
              <w:right w:w="70" w:type="dxa"/>
            </w:tcMar>
            <w:vAlign w:val="center"/>
          </w:tcPr>
          <w:p w14:paraId="22A67B86" w14:textId="77777777" w:rsidR="00160E03" w:rsidRPr="00574371" w:rsidRDefault="00000000">
            <w:pPr>
              <w:spacing w:line="215" w:lineRule="auto"/>
              <w:rPr>
                <w:sz w:val="20"/>
                <w:szCs w:val="20"/>
              </w:rPr>
            </w:pPr>
            <w:r w:rsidRPr="00574371">
              <w:rPr>
                <w:rFonts w:eastAsia="Calibri"/>
                <w:b/>
                <w:bCs/>
                <w:color w:val="FFFFFF"/>
              </w:rPr>
              <w:t>What a good answer looks like</w:t>
            </w:r>
          </w:p>
        </w:tc>
        <w:tc>
          <w:tcPr>
            <w:tcW w:w="1592" w:type="dxa"/>
            <w:shd w:val="clear" w:color="auto" w:fill="F37F2B"/>
            <w:tcMar>
              <w:top w:w="35" w:type="dxa"/>
              <w:left w:w="70" w:type="dxa"/>
              <w:bottom w:w="35" w:type="dxa"/>
              <w:right w:w="70" w:type="dxa"/>
            </w:tcMar>
            <w:vAlign w:val="center"/>
          </w:tcPr>
          <w:p w14:paraId="67DD962C" w14:textId="77777777" w:rsidR="00160E03" w:rsidRPr="00574371" w:rsidRDefault="00000000">
            <w:pPr>
              <w:spacing w:line="215" w:lineRule="auto"/>
              <w:rPr>
                <w:sz w:val="20"/>
                <w:szCs w:val="20"/>
              </w:rPr>
            </w:pPr>
            <w:r w:rsidRPr="00574371">
              <w:rPr>
                <w:rFonts w:eastAsia="Calibri"/>
                <w:b/>
                <w:bCs/>
                <w:color w:val="FFFFFF"/>
              </w:rPr>
              <w:t>Vendor A</w:t>
            </w:r>
          </w:p>
        </w:tc>
        <w:tc>
          <w:tcPr>
            <w:tcW w:w="1592" w:type="dxa"/>
            <w:shd w:val="clear" w:color="auto" w:fill="F37F2B"/>
            <w:tcMar>
              <w:top w:w="35" w:type="dxa"/>
              <w:left w:w="70" w:type="dxa"/>
              <w:bottom w:w="35" w:type="dxa"/>
              <w:right w:w="70" w:type="dxa"/>
            </w:tcMar>
            <w:vAlign w:val="center"/>
          </w:tcPr>
          <w:p w14:paraId="3AD715AA" w14:textId="77777777" w:rsidR="00160E03" w:rsidRPr="00574371" w:rsidRDefault="00000000">
            <w:pPr>
              <w:spacing w:line="215" w:lineRule="auto"/>
              <w:rPr>
                <w:sz w:val="20"/>
                <w:szCs w:val="20"/>
              </w:rPr>
            </w:pPr>
            <w:r w:rsidRPr="00574371">
              <w:rPr>
                <w:rFonts w:eastAsia="Calibri"/>
                <w:b/>
                <w:bCs/>
                <w:color w:val="FFFFFF"/>
              </w:rPr>
              <w:t>Vendor B</w:t>
            </w:r>
          </w:p>
        </w:tc>
        <w:tc>
          <w:tcPr>
            <w:tcW w:w="1592" w:type="dxa"/>
            <w:shd w:val="clear" w:color="auto" w:fill="F37F2B"/>
            <w:tcMar>
              <w:top w:w="35" w:type="dxa"/>
              <w:left w:w="70" w:type="dxa"/>
              <w:bottom w:w="35" w:type="dxa"/>
              <w:right w:w="70" w:type="dxa"/>
            </w:tcMar>
            <w:vAlign w:val="center"/>
          </w:tcPr>
          <w:p w14:paraId="6866E203" w14:textId="77777777" w:rsidR="00160E03" w:rsidRPr="00574371" w:rsidRDefault="00000000">
            <w:pPr>
              <w:spacing w:line="215" w:lineRule="auto"/>
              <w:rPr>
                <w:sz w:val="20"/>
                <w:szCs w:val="20"/>
              </w:rPr>
            </w:pPr>
            <w:r w:rsidRPr="00574371">
              <w:rPr>
                <w:rFonts w:eastAsia="Calibri"/>
                <w:b/>
                <w:bCs/>
                <w:color w:val="FFFFFF"/>
              </w:rPr>
              <w:t>Vendor C</w:t>
            </w:r>
          </w:p>
        </w:tc>
        <w:tc>
          <w:tcPr>
            <w:tcW w:w="2835" w:type="dxa"/>
            <w:shd w:val="clear" w:color="auto" w:fill="F37F2B"/>
            <w:tcMar>
              <w:top w:w="35" w:type="dxa"/>
              <w:left w:w="70" w:type="dxa"/>
              <w:bottom w:w="35" w:type="dxa"/>
              <w:right w:w="70" w:type="dxa"/>
            </w:tcMar>
            <w:vAlign w:val="center"/>
          </w:tcPr>
          <w:p w14:paraId="4DF98353" w14:textId="77777777" w:rsidR="00160E03" w:rsidRPr="00574371" w:rsidRDefault="00000000">
            <w:pPr>
              <w:spacing w:line="215" w:lineRule="auto"/>
              <w:rPr>
                <w:sz w:val="20"/>
                <w:szCs w:val="20"/>
              </w:rPr>
            </w:pPr>
            <w:r w:rsidRPr="00574371">
              <w:rPr>
                <w:rFonts w:eastAsia="Calibri"/>
                <w:b/>
                <w:bCs/>
                <w:color w:val="FFFFFF"/>
              </w:rPr>
              <w:t>Notes / evidence received</w:t>
            </w:r>
          </w:p>
        </w:tc>
      </w:tr>
      <w:tr w:rsidR="00160E03" w:rsidRPr="00574371" w14:paraId="149AEB1A" w14:textId="77777777" w:rsidTr="00574371">
        <w:tblPrEx>
          <w:tblCellMar>
            <w:top w:w="0" w:type="dxa"/>
            <w:bottom w:w="0" w:type="dxa"/>
          </w:tblCellMar>
        </w:tblPrEx>
        <w:trPr>
          <w:cantSplit/>
          <w:trHeight w:val="182"/>
        </w:trPr>
        <w:tc>
          <w:tcPr>
            <w:tcW w:w="14493" w:type="dxa"/>
            <w:gridSpan w:val="7"/>
            <w:shd w:val="clear" w:color="auto" w:fill="FEF0E6"/>
            <w:tcMar>
              <w:top w:w="35" w:type="dxa"/>
              <w:left w:w="70" w:type="dxa"/>
              <w:bottom w:w="35" w:type="dxa"/>
              <w:right w:w="70" w:type="dxa"/>
            </w:tcMar>
          </w:tcPr>
          <w:p w14:paraId="6374D84D" w14:textId="77777777" w:rsidR="00160E03" w:rsidRPr="00574371" w:rsidRDefault="00000000">
            <w:pPr>
              <w:spacing w:line="215" w:lineRule="auto"/>
              <w:rPr>
                <w:sz w:val="20"/>
                <w:szCs w:val="20"/>
              </w:rPr>
            </w:pPr>
            <w:r w:rsidRPr="00574371">
              <w:rPr>
                <w:rFonts w:eastAsia="Calibri"/>
                <w:b/>
                <w:bCs/>
                <w:color w:val="F37F2B"/>
              </w:rPr>
              <w:t>DATA — where it lives, whether it trains, whether it leaves</w:t>
            </w:r>
          </w:p>
        </w:tc>
      </w:tr>
      <w:tr w:rsidR="00160E03" w:rsidRPr="00574371" w14:paraId="126C5AF4" w14:textId="77777777" w:rsidTr="00574371">
        <w:tblPrEx>
          <w:tblCellMar>
            <w:top w:w="0" w:type="dxa"/>
            <w:bottom w:w="0" w:type="dxa"/>
          </w:tblCellMar>
        </w:tblPrEx>
        <w:trPr>
          <w:cantSplit/>
          <w:trHeight w:val="534"/>
        </w:trPr>
        <w:tc>
          <w:tcPr>
            <w:tcW w:w="410" w:type="dxa"/>
            <w:tcMar>
              <w:top w:w="35" w:type="dxa"/>
              <w:left w:w="70" w:type="dxa"/>
              <w:bottom w:w="35" w:type="dxa"/>
              <w:right w:w="70" w:type="dxa"/>
            </w:tcMar>
          </w:tcPr>
          <w:p w14:paraId="1639F1DB" w14:textId="77777777" w:rsidR="00160E03" w:rsidRPr="00574371" w:rsidRDefault="00000000">
            <w:pPr>
              <w:spacing w:line="215" w:lineRule="auto"/>
              <w:rPr>
                <w:sz w:val="20"/>
                <w:szCs w:val="20"/>
              </w:rPr>
            </w:pPr>
            <w:r w:rsidRPr="00574371">
              <w:rPr>
                <w:rFonts w:eastAsia="Calibri"/>
                <w:b/>
                <w:bCs/>
                <w:color w:val="1F2937"/>
                <w:sz w:val="16"/>
                <w:szCs w:val="16"/>
              </w:rPr>
              <w:t>1</w:t>
            </w:r>
          </w:p>
        </w:tc>
        <w:tc>
          <w:tcPr>
            <w:tcW w:w="3389" w:type="dxa"/>
            <w:tcMar>
              <w:top w:w="35" w:type="dxa"/>
              <w:left w:w="70" w:type="dxa"/>
              <w:bottom w:w="35" w:type="dxa"/>
              <w:right w:w="70" w:type="dxa"/>
            </w:tcMar>
          </w:tcPr>
          <w:p w14:paraId="480014E2" w14:textId="77777777" w:rsidR="00160E03" w:rsidRPr="00574371" w:rsidRDefault="00000000">
            <w:pPr>
              <w:spacing w:line="215" w:lineRule="auto"/>
              <w:rPr>
                <w:sz w:val="20"/>
                <w:szCs w:val="20"/>
              </w:rPr>
            </w:pPr>
            <w:r w:rsidRPr="00574371">
              <w:rPr>
                <w:rFonts w:eastAsia="Calibri"/>
                <w:color w:val="1F2937"/>
                <w:sz w:val="16"/>
                <w:szCs w:val="16"/>
              </w:rPr>
              <w:t xml:space="preserve">Where are our prompts, documents and </w:t>
            </w:r>
            <w:proofErr w:type="gramStart"/>
            <w:r w:rsidRPr="00574371">
              <w:rPr>
                <w:rFonts w:eastAsia="Calibri"/>
                <w:color w:val="1F2937"/>
                <w:sz w:val="16"/>
                <w:szCs w:val="16"/>
              </w:rPr>
              <w:t>outputs</w:t>
            </w:r>
            <w:proofErr w:type="gramEnd"/>
            <w:r w:rsidRPr="00574371">
              <w:rPr>
                <w:rFonts w:eastAsia="Calibri"/>
                <w:color w:val="1F2937"/>
                <w:sz w:val="16"/>
                <w:szCs w:val="16"/>
              </w:rPr>
              <w:t xml:space="preserve"> processed and stored — and can we require the EU?</w:t>
            </w:r>
          </w:p>
        </w:tc>
        <w:tc>
          <w:tcPr>
            <w:tcW w:w="3081" w:type="dxa"/>
            <w:tcMar>
              <w:top w:w="35" w:type="dxa"/>
              <w:left w:w="70" w:type="dxa"/>
              <w:bottom w:w="35" w:type="dxa"/>
              <w:right w:w="70" w:type="dxa"/>
            </w:tcMar>
          </w:tcPr>
          <w:p w14:paraId="462DF007" w14:textId="77777777" w:rsidR="00160E03" w:rsidRPr="00574371" w:rsidRDefault="00000000">
            <w:pPr>
              <w:spacing w:line="215" w:lineRule="auto"/>
              <w:rPr>
                <w:sz w:val="20"/>
                <w:szCs w:val="20"/>
              </w:rPr>
            </w:pPr>
            <w:r w:rsidRPr="00574371">
              <w:rPr>
                <w:rFonts w:eastAsia="Calibri"/>
                <w:color w:val="1F2937"/>
                <w:sz w:val="16"/>
                <w:szCs w:val="16"/>
              </w:rPr>
              <w:t>Named EU region; no silent routing to non-EU model endpoints; residency stated in the contract.</w:t>
            </w:r>
          </w:p>
        </w:tc>
        <w:tc>
          <w:tcPr>
            <w:tcW w:w="1592" w:type="dxa"/>
            <w:tcMar>
              <w:top w:w="35" w:type="dxa"/>
              <w:left w:w="70" w:type="dxa"/>
              <w:bottom w:w="35" w:type="dxa"/>
              <w:right w:w="70" w:type="dxa"/>
            </w:tcMar>
          </w:tcPr>
          <w:p w14:paraId="6B5E12C8" w14:textId="77777777" w:rsidR="00160E03" w:rsidRPr="00574371" w:rsidRDefault="00000000">
            <w:pPr>
              <w:spacing w:after="10" w:line="210" w:lineRule="auto"/>
              <w:rPr>
                <w:sz w:val="20"/>
                <w:szCs w:val="20"/>
              </w:rPr>
            </w:pPr>
            <w:sdt>
              <w:sdtPr>
                <w:rPr>
                  <w:sz w:val="20"/>
                  <w:szCs w:val="20"/>
                </w:rPr>
                <w:id w:val="10000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0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1303857C" w14:textId="77777777" w:rsidR="00160E03" w:rsidRPr="00574371" w:rsidRDefault="00000000">
            <w:pPr>
              <w:spacing w:line="210" w:lineRule="auto"/>
              <w:rPr>
                <w:sz w:val="20"/>
                <w:szCs w:val="20"/>
              </w:rPr>
            </w:pPr>
            <w:sdt>
              <w:sdtPr>
                <w:rPr>
                  <w:sz w:val="20"/>
                  <w:szCs w:val="20"/>
                </w:rPr>
                <w:id w:val="10000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0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09249F39" w14:textId="77777777" w:rsidR="00160E03" w:rsidRPr="00574371" w:rsidRDefault="00000000">
            <w:pPr>
              <w:spacing w:after="10" w:line="210" w:lineRule="auto"/>
              <w:rPr>
                <w:sz w:val="20"/>
                <w:szCs w:val="20"/>
              </w:rPr>
            </w:pPr>
            <w:sdt>
              <w:sdtPr>
                <w:rPr>
                  <w:sz w:val="20"/>
                  <w:szCs w:val="20"/>
                </w:rPr>
                <w:id w:val="10000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0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5CFCF185" w14:textId="77777777" w:rsidR="00160E03" w:rsidRPr="00574371" w:rsidRDefault="00000000">
            <w:pPr>
              <w:spacing w:line="210" w:lineRule="auto"/>
              <w:rPr>
                <w:sz w:val="20"/>
                <w:szCs w:val="20"/>
              </w:rPr>
            </w:pPr>
            <w:sdt>
              <w:sdtPr>
                <w:rPr>
                  <w:sz w:val="20"/>
                  <w:szCs w:val="20"/>
                </w:rPr>
                <w:id w:val="10000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0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6ECA74C6" w14:textId="77777777" w:rsidR="00160E03" w:rsidRPr="00574371" w:rsidRDefault="00000000">
            <w:pPr>
              <w:spacing w:after="10" w:line="210" w:lineRule="auto"/>
              <w:rPr>
                <w:sz w:val="20"/>
                <w:szCs w:val="20"/>
              </w:rPr>
            </w:pPr>
            <w:sdt>
              <w:sdtPr>
                <w:rPr>
                  <w:sz w:val="20"/>
                  <w:szCs w:val="20"/>
                </w:rPr>
                <w:id w:val="10000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1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67EEBAA0" w14:textId="77777777" w:rsidR="00160E03" w:rsidRPr="00574371" w:rsidRDefault="00000000">
            <w:pPr>
              <w:spacing w:line="210" w:lineRule="auto"/>
              <w:rPr>
                <w:sz w:val="20"/>
                <w:szCs w:val="20"/>
              </w:rPr>
            </w:pPr>
            <w:sdt>
              <w:sdtPr>
                <w:rPr>
                  <w:sz w:val="20"/>
                  <w:szCs w:val="20"/>
                </w:rPr>
                <w:id w:val="10001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1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tcMar>
              <w:top w:w="35" w:type="dxa"/>
              <w:left w:w="70" w:type="dxa"/>
              <w:bottom w:w="35" w:type="dxa"/>
              <w:right w:w="70" w:type="dxa"/>
            </w:tcMar>
          </w:tcPr>
          <w:p w14:paraId="4C7A7F24"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6C7F4116" w14:textId="77777777" w:rsidTr="00574371">
        <w:tblPrEx>
          <w:tblCellMar>
            <w:top w:w="0" w:type="dxa"/>
            <w:bottom w:w="0" w:type="dxa"/>
          </w:tblCellMar>
        </w:tblPrEx>
        <w:trPr>
          <w:cantSplit/>
          <w:trHeight w:val="377"/>
        </w:trPr>
        <w:tc>
          <w:tcPr>
            <w:tcW w:w="410" w:type="dxa"/>
            <w:shd w:val="clear" w:color="auto" w:fill="F6F8FA"/>
            <w:tcMar>
              <w:top w:w="35" w:type="dxa"/>
              <w:left w:w="70" w:type="dxa"/>
              <w:bottom w:w="35" w:type="dxa"/>
              <w:right w:w="70" w:type="dxa"/>
            </w:tcMar>
          </w:tcPr>
          <w:p w14:paraId="61E9F212" w14:textId="77777777" w:rsidR="00160E03" w:rsidRPr="00574371" w:rsidRDefault="00000000">
            <w:pPr>
              <w:spacing w:line="215" w:lineRule="auto"/>
              <w:rPr>
                <w:sz w:val="20"/>
                <w:szCs w:val="20"/>
              </w:rPr>
            </w:pPr>
            <w:r w:rsidRPr="00574371">
              <w:rPr>
                <w:rFonts w:eastAsia="Calibri"/>
                <w:b/>
                <w:bCs/>
                <w:color w:val="1F2937"/>
                <w:sz w:val="16"/>
                <w:szCs w:val="16"/>
              </w:rPr>
              <w:t>2</w:t>
            </w:r>
          </w:p>
        </w:tc>
        <w:tc>
          <w:tcPr>
            <w:tcW w:w="3389" w:type="dxa"/>
            <w:shd w:val="clear" w:color="auto" w:fill="F6F8FA"/>
            <w:tcMar>
              <w:top w:w="35" w:type="dxa"/>
              <w:left w:w="70" w:type="dxa"/>
              <w:bottom w:w="35" w:type="dxa"/>
              <w:right w:w="70" w:type="dxa"/>
            </w:tcMar>
          </w:tcPr>
          <w:p w14:paraId="66F8758D" w14:textId="77777777" w:rsidR="00160E03" w:rsidRPr="00574371" w:rsidRDefault="00000000">
            <w:pPr>
              <w:spacing w:line="215" w:lineRule="auto"/>
              <w:rPr>
                <w:sz w:val="20"/>
                <w:szCs w:val="20"/>
              </w:rPr>
            </w:pPr>
            <w:r w:rsidRPr="00574371">
              <w:rPr>
                <w:rFonts w:eastAsia="Calibri"/>
                <w:color w:val="1F2937"/>
                <w:sz w:val="16"/>
                <w:szCs w:val="16"/>
              </w:rPr>
              <w:t>Is any of our data ever used to train or fine-tune a model — yours or a third party's?</w:t>
            </w:r>
          </w:p>
        </w:tc>
        <w:tc>
          <w:tcPr>
            <w:tcW w:w="3081" w:type="dxa"/>
            <w:shd w:val="clear" w:color="auto" w:fill="F6F8FA"/>
            <w:tcMar>
              <w:top w:w="35" w:type="dxa"/>
              <w:left w:w="70" w:type="dxa"/>
              <w:bottom w:w="35" w:type="dxa"/>
              <w:right w:w="70" w:type="dxa"/>
            </w:tcMar>
          </w:tcPr>
          <w:p w14:paraId="64C29A55" w14:textId="77777777" w:rsidR="00160E03" w:rsidRPr="00574371" w:rsidRDefault="00000000">
            <w:pPr>
              <w:spacing w:line="215" w:lineRule="auto"/>
              <w:rPr>
                <w:sz w:val="20"/>
                <w:szCs w:val="20"/>
              </w:rPr>
            </w:pPr>
            <w:r w:rsidRPr="00574371">
              <w:rPr>
                <w:rFonts w:eastAsia="Calibri"/>
                <w:color w:val="1F2937"/>
                <w:sz w:val="16"/>
                <w:szCs w:val="16"/>
              </w:rPr>
              <w:t>A flat, contractual "never", covering every model the platform routes to.</w:t>
            </w:r>
          </w:p>
        </w:tc>
        <w:tc>
          <w:tcPr>
            <w:tcW w:w="1592" w:type="dxa"/>
            <w:shd w:val="clear" w:color="auto" w:fill="F6F8FA"/>
            <w:tcMar>
              <w:top w:w="35" w:type="dxa"/>
              <w:left w:w="70" w:type="dxa"/>
              <w:bottom w:w="35" w:type="dxa"/>
              <w:right w:w="70" w:type="dxa"/>
            </w:tcMar>
          </w:tcPr>
          <w:p w14:paraId="18A78F3D" w14:textId="77777777" w:rsidR="00160E03" w:rsidRPr="00574371" w:rsidRDefault="00000000">
            <w:pPr>
              <w:spacing w:after="10" w:line="210" w:lineRule="auto"/>
              <w:rPr>
                <w:sz w:val="20"/>
                <w:szCs w:val="20"/>
              </w:rPr>
            </w:pPr>
            <w:sdt>
              <w:sdtPr>
                <w:rPr>
                  <w:sz w:val="20"/>
                  <w:szCs w:val="20"/>
                </w:rPr>
                <w:id w:val="10001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1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6F2EE143" w14:textId="77777777" w:rsidR="00160E03" w:rsidRPr="00574371" w:rsidRDefault="00000000">
            <w:pPr>
              <w:spacing w:line="210" w:lineRule="auto"/>
              <w:rPr>
                <w:sz w:val="20"/>
                <w:szCs w:val="20"/>
              </w:rPr>
            </w:pPr>
            <w:sdt>
              <w:sdtPr>
                <w:rPr>
                  <w:sz w:val="20"/>
                  <w:szCs w:val="20"/>
                </w:rPr>
                <w:id w:val="10001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1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7484B9D4" w14:textId="77777777" w:rsidR="00160E03" w:rsidRPr="00574371" w:rsidRDefault="00000000">
            <w:pPr>
              <w:spacing w:after="10" w:line="210" w:lineRule="auto"/>
              <w:rPr>
                <w:sz w:val="20"/>
                <w:szCs w:val="20"/>
              </w:rPr>
            </w:pPr>
            <w:sdt>
              <w:sdtPr>
                <w:rPr>
                  <w:sz w:val="20"/>
                  <w:szCs w:val="20"/>
                </w:rPr>
                <w:id w:val="10001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1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22D9E8D6" w14:textId="77777777" w:rsidR="00160E03" w:rsidRPr="00574371" w:rsidRDefault="00000000">
            <w:pPr>
              <w:spacing w:line="210" w:lineRule="auto"/>
              <w:rPr>
                <w:sz w:val="20"/>
                <w:szCs w:val="20"/>
              </w:rPr>
            </w:pPr>
            <w:sdt>
              <w:sdtPr>
                <w:rPr>
                  <w:sz w:val="20"/>
                  <w:szCs w:val="20"/>
                </w:rPr>
                <w:id w:val="10001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2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1CC62619" w14:textId="77777777" w:rsidR="00160E03" w:rsidRPr="00574371" w:rsidRDefault="00000000">
            <w:pPr>
              <w:spacing w:after="10" w:line="210" w:lineRule="auto"/>
              <w:rPr>
                <w:sz w:val="20"/>
                <w:szCs w:val="20"/>
              </w:rPr>
            </w:pPr>
            <w:sdt>
              <w:sdtPr>
                <w:rPr>
                  <w:sz w:val="20"/>
                  <w:szCs w:val="20"/>
                </w:rPr>
                <w:id w:val="10002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2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78B04414" w14:textId="77777777" w:rsidR="00160E03" w:rsidRPr="00574371" w:rsidRDefault="00000000">
            <w:pPr>
              <w:spacing w:line="210" w:lineRule="auto"/>
              <w:rPr>
                <w:sz w:val="20"/>
                <w:szCs w:val="20"/>
              </w:rPr>
            </w:pPr>
            <w:sdt>
              <w:sdtPr>
                <w:rPr>
                  <w:sz w:val="20"/>
                  <w:szCs w:val="20"/>
                </w:rPr>
                <w:id w:val="10002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2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shd w:val="clear" w:color="auto" w:fill="F6F8FA"/>
            <w:tcMar>
              <w:top w:w="35" w:type="dxa"/>
              <w:left w:w="70" w:type="dxa"/>
              <w:bottom w:w="35" w:type="dxa"/>
              <w:right w:w="70" w:type="dxa"/>
            </w:tcMar>
          </w:tcPr>
          <w:p w14:paraId="1D30998C"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796080AD" w14:textId="77777777" w:rsidTr="00574371">
        <w:tblPrEx>
          <w:tblCellMar>
            <w:top w:w="0" w:type="dxa"/>
            <w:bottom w:w="0" w:type="dxa"/>
          </w:tblCellMar>
        </w:tblPrEx>
        <w:trPr>
          <w:cantSplit/>
          <w:trHeight w:val="182"/>
        </w:trPr>
        <w:tc>
          <w:tcPr>
            <w:tcW w:w="14493" w:type="dxa"/>
            <w:gridSpan w:val="7"/>
            <w:shd w:val="clear" w:color="auto" w:fill="FEF0E6"/>
            <w:tcMar>
              <w:top w:w="35" w:type="dxa"/>
              <w:left w:w="70" w:type="dxa"/>
              <w:bottom w:w="35" w:type="dxa"/>
              <w:right w:w="70" w:type="dxa"/>
            </w:tcMar>
          </w:tcPr>
          <w:p w14:paraId="68F0CFCB" w14:textId="77777777" w:rsidR="00160E03" w:rsidRPr="00574371" w:rsidRDefault="00000000">
            <w:pPr>
              <w:spacing w:line="215" w:lineRule="auto"/>
              <w:rPr>
                <w:sz w:val="20"/>
                <w:szCs w:val="20"/>
              </w:rPr>
            </w:pPr>
            <w:r w:rsidRPr="00574371">
              <w:rPr>
                <w:rFonts w:eastAsia="Calibri"/>
                <w:b/>
                <w:bCs/>
                <w:color w:val="F37F2B"/>
              </w:rPr>
              <w:t>CONTROL — which models, who may use what, what is inspected, how agents are scoped</w:t>
            </w:r>
          </w:p>
        </w:tc>
      </w:tr>
      <w:tr w:rsidR="00160E03" w:rsidRPr="00574371" w14:paraId="3D52EA52" w14:textId="77777777" w:rsidTr="00574371">
        <w:tblPrEx>
          <w:tblCellMar>
            <w:top w:w="0" w:type="dxa"/>
            <w:bottom w:w="0" w:type="dxa"/>
          </w:tblCellMar>
        </w:tblPrEx>
        <w:trPr>
          <w:cantSplit/>
          <w:trHeight w:val="377"/>
        </w:trPr>
        <w:tc>
          <w:tcPr>
            <w:tcW w:w="410" w:type="dxa"/>
            <w:shd w:val="clear" w:color="auto" w:fill="F6F8FA"/>
            <w:tcMar>
              <w:top w:w="35" w:type="dxa"/>
              <w:left w:w="70" w:type="dxa"/>
              <w:bottom w:w="35" w:type="dxa"/>
              <w:right w:w="70" w:type="dxa"/>
            </w:tcMar>
          </w:tcPr>
          <w:p w14:paraId="06355633" w14:textId="77777777" w:rsidR="00160E03" w:rsidRPr="00574371" w:rsidRDefault="00000000">
            <w:pPr>
              <w:spacing w:line="215" w:lineRule="auto"/>
              <w:rPr>
                <w:sz w:val="20"/>
                <w:szCs w:val="20"/>
              </w:rPr>
            </w:pPr>
            <w:r w:rsidRPr="00574371">
              <w:rPr>
                <w:rFonts w:eastAsia="Calibri"/>
                <w:b/>
                <w:bCs/>
                <w:color w:val="1F2937"/>
                <w:sz w:val="16"/>
                <w:szCs w:val="16"/>
              </w:rPr>
              <w:t>3</w:t>
            </w:r>
          </w:p>
        </w:tc>
        <w:tc>
          <w:tcPr>
            <w:tcW w:w="3389" w:type="dxa"/>
            <w:shd w:val="clear" w:color="auto" w:fill="F6F8FA"/>
            <w:tcMar>
              <w:top w:w="35" w:type="dxa"/>
              <w:left w:w="70" w:type="dxa"/>
              <w:bottom w:w="35" w:type="dxa"/>
              <w:right w:w="70" w:type="dxa"/>
            </w:tcMar>
          </w:tcPr>
          <w:p w14:paraId="4738A4FD" w14:textId="77777777" w:rsidR="00160E03" w:rsidRPr="00574371" w:rsidRDefault="00000000">
            <w:pPr>
              <w:spacing w:line="215" w:lineRule="auto"/>
              <w:rPr>
                <w:sz w:val="20"/>
                <w:szCs w:val="20"/>
              </w:rPr>
            </w:pPr>
            <w:r w:rsidRPr="00574371">
              <w:rPr>
                <w:rFonts w:eastAsia="Calibri"/>
                <w:color w:val="1F2937"/>
                <w:sz w:val="16"/>
                <w:szCs w:val="16"/>
              </w:rPr>
              <w:t>Which models can we use, and can we switch or combine them without rebuilding?</w:t>
            </w:r>
          </w:p>
        </w:tc>
        <w:tc>
          <w:tcPr>
            <w:tcW w:w="3081" w:type="dxa"/>
            <w:shd w:val="clear" w:color="auto" w:fill="F6F8FA"/>
            <w:tcMar>
              <w:top w:w="35" w:type="dxa"/>
              <w:left w:w="70" w:type="dxa"/>
              <w:bottom w:w="35" w:type="dxa"/>
              <w:right w:w="70" w:type="dxa"/>
            </w:tcMar>
          </w:tcPr>
          <w:p w14:paraId="631E5C2B" w14:textId="77777777" w:rsidR="00160E03" w:rsidRPr="00574371" w:rsidRDefault="00000000">
            <w:pPr>
              <w:spacing w:line="215" w:lineRule="auto"/>
              <w:rPr>
                <w:sz w:val="20"/>
                <w:szCs w:val="20"/>
              </w:rPr>
            </w:pPr>
            <w:r w:rsidRPr="00574371">
              <w:rPr>
                <w:rFonts w:eastAsia="Calibri"/>
                <w:color w:val="1F2937"/>
                <w:sz w:val="16"/>
                <w:szCs w:val="16"/>
              </w:rPr>
              <w:t>Multiple leading LLMs behind one interface; knowledge and context stay portable.</w:t>
            </w:r>
          </w:p>
        </w:tc>
        <w:tc>
          <w:tcPr>
            <w:tcW w:w="1592" w:type="dxa"/>
            <w:shd w:val="clear" w:color="auto" w:fill="F6F8FA"/>
            <w:tcMar>
              <w:top w:w="35" w:type="dxa"/>
              <w:left w:w="70" w:type="dxa"/>
              <w:bottom w:w="35" w:type="dxa"/>
              <w:right w:w="70" w:type="dxa"/>
            </w:tcMar>
          </w:tcPr>
          <w:p w14:paraId="1EC2CACB" w14:textId="77777777" w:rsidR="00160E03" w:rsidRPr="00574371" w:rsidRDefault="00000000">
            <w:pPr>
              <w:spacing w:after="10" w:line="210" w:lineRule="auto"/>
              <w:rPr>
                <w:sz w:val="20"/>
                <w:szCs w:val="20"/>
              </w:rPr>
            </w:pPr>
            <w:sdt>
              <w:sdtPr>
                <w:rPr>
                  <w:sz w:val="20"/>
                  <w:szCs w:val="20"/>
                </w:rPr>
                <w:id w:val="10002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2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31EA9A2D" w14:textId="77777777" w:rsidR="00160E03" w:rsidRPr="00574371" w:rsidRDefault="00000000">
            <w:pPr>
              <w:spacing w:line="210" w:lineRule="auto"/>
              <w:rPr>
                <w:sz w:val="20"/>
                <w:szCs w:val="20"/>
              </w:rPr>
            </w:pPr>
            <w:sdt>
              <w:sdtPr>
                <w:rPr>
                  <w:sz w:val="20"/>
                  <w:szCs w:val="20"/>
                </w:rPr>
                <w:id w:val="10002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2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10296E51" w14:textId="77777777" w:rsidR="00160E03" w:rsidRPr="00574371" w:rsidRDefault="00000000">
            <w:pPr>
              <w:spacing w:after="10" w:line="210" w:lineRule="auto"/>
              <w:rPr>
                <w:sz w:val="20"/>
                <w:szCs w:val="20"/>
              </w:rPr>
            </w:pPr>
            <w:sdt>
              <w:sdtPr>
                <w:rPr>
                  <w:sz w:val="20"/>
                  <w:szCs w:val="20"/>
                </w:rPr>
                <w:id w:val="10002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3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2079D539" w14:textId="77777777" w:rsidR="00160E03" w:rsidRPr="00574371" w:rsidRDefault="00000000">
            <w:pPr>
              <w:spacing w:line="210" w:lineRule="auto"/>
              <w:rPr>
                <w:sz w:val="20"/>
                <w:szCs w:val="20"/>
              </w:rPr>
            </w:pPr>
            <w:sdt>
              <w:sdtPr>
                <w:rPr>
                  <w:sz w:val="20"/>
                  <w:szCs w:val="20"/>
                </w:rPr>
                <w:id w:val="10003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3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7CF59D3B" w14:textId="77777777" w:rsidR="00160E03" w:rsidRPr="00574371" w:rsidRDefault="00000000">
            <w:pPr>
              <w:spacing w:after="10" w:line="210" w:lineRule="auto"/>
              <w:rPr>
                <w:sz w:val="20"/>
                <w:szCs w:val="20"/>
              </w:rPr>
            </w:pPr>
            <w:sdt>
              <w:sdtPr>
                <w:rPr>
                  <w:sz w:val="20"/>
                  <w:szCs w:val="20"/>
                </w:rPr>
                <w:id w:val="10003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3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759DE31B" w14:textId="77777777" w:rsidR="00160E03" w:rsidRPr="00574371" w:rsidRDefault="00000000">
            <w:pPr>
              <w:spacing w:line="210" w:lineRule="auto"/>
              <w:rPr>
                <w:sz w:val="20"/>
                <w:szCs w:val="20"/>
              </w:rPr>
            </w:pPr>
            <w:sdt>
              <w:sdtPr>
                <w:rPr>
                  <w:sz w:val="20"/>
                  <w:szCs w:val="20"/>
                </w:rPr>
                <w:id w:val="10003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3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shd w:val="clear" w:color="auto" w:fill="F6F8FA"/>
            <w:tcMar>
              <w:top w:w="35" w:type="dxa"/>
              <w:left w:w="70" w:type="dxa"/>
              <w:bottom w:w="35" w:type="dxa"/>
              <w:right w:w="70" w:type="dxa"/>
            </w:tcMar>
          </w:tcPr>
          <w:p w14:paraId="451E7A9E"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758BE250" w14:textId="77777777" w:rsidTr="00574371">
        <w:tblPrEx>
          <w:tblCellMar>
            <w:top w:w="0" w:type="dxa"/>
            <w:bottom w:w="0" w:type="dxa"/>
          </w:tblCellMar>
        </w:tblPrEx>
        <w:trPr>
          <w:cantSplit/>
          <w:trHeight w:val="534"/>
        </w:trPr>
        <w:tc>
          <w:tcPr>
            <w:tcW w:w="410" w:type="dxa"/>
            <w:tcMar>
              <w:top w:w="35" w:type="dxa"/>
              <w:left w:w="70" w:type="dxa"/>
              <w:bottom w:w="35" w:type="dxa"/>
              <w:right w:w="70" w:type="dxa"/>
            </w:tcMar>
          </w:tcPr>
          <w:p w14:paraId="30F42D59" w14:textId="77777777" w:rsidR="00160E03" w:rsidRPr="00574371" w:rsidRDefault="00000000">
            <w:pPr>
              <w:spacing w:line="215" w:lineRule="auto"/>
              <w:rPr>
                <w:sz w:val="20"/>
                <w:szCs w:val="20"/>
              </w:rPr>
            </w:pPr>
            <w:r w:rsidRPr="00574371">
              <w:rPr>
                <w:rFonts w:eastAsia="Calibri"/>
                <w:b/>
                <w:bCs/>
                <w:color w:val="1F2937"/>
                <w:sz w:val="16"/>
                <w:szCs w:val="16"/>
              </w:rPr>
              <w:t>4</w:t>
            </w:r>
          </w:p>
        </w:tc>
        <w:tc>
          <w:tcPr>
            <w:tcW w:w="3389" w:type="dxa"/>
            <w:tcMar>
              <w:top w:w="35" w:type="dxa"/>
              <w:left w:w="70" w:type="dxa"/>
              <w:bottom w:w="35" w:type="dxa"/>
              <w:right w:w="70" w:type="dxa"/>
            </w:tcMar>
          </w:tcPr>
          <w:p w14:paraId="227C75D7" w14:textId="77777777" w:rsidR="00160E03" w:rsidRPr="00574371" w:rsidRDefault="00000000">
            <w:pPr>
              <w:spacing w:line="215" w:lineRule="auto"/>
              <w:rPr>
                <w:sz w:val="20"/>
                <w:szCs w:val="20"/>
              </w:rPr>
            </w:pPr>
            <w:r w:rsidRPr="00574371">
              <w:rPr>
                <w:rFonts w:eastAsia="Calibri"/>
                <w:color w:val="1F2937"/>
                <w:sz w:val="16"/>
                <w:szCs w:val="16"/>
              </w:rPr>
              <w:t xml:space="preserve">How is access controlled — by </w:t>
            </w:r>
            <w:proofErr w:type="spellStart"/>
            <w:r w:rsidRPr="00574371">
              <w:rPr>
                <w:rFonts w:eastAsia="Calibri"/>
                <w:color w:val="1F2937"/>
                <w:sz w:val="16"/>
                <w:szCs w:val="16"/>
              </w:rPr>
              <w:t>organisation</w:t>
            </w:r>
            <w:proofErr w:type="spellEnd"/>
            <w:r w:rsidRPr="00574371">
              <w:rPr>
                <w:rFonts w:eastAsia="Calibri"/>
                <w:color w:val="1F2937"/>
                <w:sz w:val="16"/>
                <w:szCs w:val="16"/>
              </w:rPr>
              <w:t>, workspace and user — and can workspaces be walled from each other?</w:t>
            </w:r>
          </w:p>
        </w:tc>
        <w:tc>
          <w:tcPr>
            <w:tcW w:w="3081" w:type="dxa"/>
            <w:tcMar>
              <w:top w:w="35" w:type="dxa"/>
              <w:left w:w="70" w:type="dxa"/>
              <w:bottom w:w="35" w:type="dxa"/>
              <w:right w:w="70" w:type="dxa"/>
            </w:tcMar>
          </w:tcPr>
          <w:p w14:paraId="1BC19006" w14:textId="77777777" w:rsidR="00160E03" w:rsidRPr="00574371" w:rsidRDefault="00000000">
            <w:pPr>
              <w:spacing w:line="215" w:lineRule="auto"/>
              <w:rPr>
                <w:sz w:val="20"/>
                <w:szCs w:val="20"/>
              </w:rPr>
            </w:pPr>
            <w:r w:rsidRPr="00574371">
              <w:rPr>
                <w:rFonts w:eastAsia="Calibri"/>
                <w:color w:val="1F2937"/>
                <w:sz w:val="16"/>
                <w:szCs w:val="16"/>
              </w:rPr>
              <w:t>Three-tier IAM, least-privilege roles, per-workspace assignment of knowledge, agents and connectors.</w:t>
            </w:r>
          </w:p>
        </w:tc>
        <w:tc>
          <w:tcPr>
            <w:tcW w:w="1592" w:type="dxa"/>
            <w:tcMar>
              <w:top w:w="35" w:type="dxa"/>
              <w:left w:w="70" w:type="dxa"/>
              <w:bottom w:w="35" w:type="dxa"/>
              <w:right w:w="70" w:type="dxa"/>
            </w:tcMar>
          </w:tcPr>
          <w:p w14:paraId="6BBF04A1" w14:textId="77777777" w:rsidR="00160E03" w:rsidRPr="00574371" w:rsidRDefault="00000000">
            <w:pPr>
              <w:spacing w:after="10" w:line="210" w:lineRule="auto"/>
              <w:rPr>
                <w:sz w:val="20"/>
                <w:szCs w:val="20"/>
              </w:rPr>
            </w:pPr>
            <w:sdt>
              <w:sdtPr>
                <w:rPr>
                  <w:sz w:val="20"/>
                  <w:szCs w:val="20"/>
                </w:rPr>
                <w:id w:val="10003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3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1A217526" w14:textId="77777777" w:rsidR="00160E03" w:rsidRPr="00574371" w:rsidRDefault="00000000">
            <w:pPr>
              <w:spacing w:line="210" w:lineRule="auto"/>
              <w:rPr>
                <w:sz w:val="20"/>
                <w:szCs w:val="20"/>
              </w:rPr>
            </w:pPr>
            <w:sdt>
              <w:sdtPr>
                <w:rPr>
                  <w:sz w:val="20"/>
                  <w:szCs w:val="20"/>
                </w:rPr>
                <w:id w:val="10003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4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1097F292" w14:textId="77777777" w:rsidR="00160E03" w:rsidRPr="00574371" w:rsidRDefault="00000000">
            <w:pPr>
              <w:spacing w:after="10" w:line="210" w:lineRule="auto"/>
              <w:rPr>
                <w:sz w:val="20"/>
                <w:szCs w:val="20"/>
              </w:rPr>
            </w:pPr>
            <w:sdt>
              <w:sdtPr>
                <w:rPr>
                  <w:sz w:val="20"/>
                  <w:szCs w:val="20"/>
                </w:rPr>
                <w:id w:val="10004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4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3041949F" w14:textId="77777777" w:rsidR="00160E03" w:rsidRPr="00574371" w:rsidRDefault="00000000">
            <w:pPr>
              <w:spacing w:line="210" w:lineRule="auto"/>
              <w:rPr>
                <w:sz w:val="20"/>
                <w:szCs w:val="20"/>
              </w:rPr>
            </w:pPr>
            <w:sdt>
              <w:sdtPr>
                <w:rPr>
                  <w:sz w:val="20"/>
                  <w:szCs w:val="20"/>
                </w:rPr>
                <w:id w:val="10004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4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5EEF5979" w14:textId="77777777" w:rsidR="00160E03" w:rsidRPr="00574371" w:rsidRDefault="00000000">
            <w:pPr>
              <w:spacing w:after="10" w:line="210" w:lineRule="auto"/>
              <w:rPr>
                <w:sz w:val="20"/>
                <w:szCs w:val="20"/>
              </w:rPr>
            </w:pPr>
            <w:sdt>
              <w:sdtPr>
                <w:rPr>
                  <w:sz w:val="20"/>
                  <w:szCs w:val="20"/>
                </w:rPr>
                <w:id w:val="10004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4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1F485C43" w14:textId="77777777" w:rsidR="00160E03" w:rsidRPr="00574371" w:rsidRDefault="00000000">
            <w:pPr>
              <w:spacing w:line="210" w:lineRule="auto"/>
              <w:rPr>
                <w:sz w:val="20"/>
                <w:szCs w:val="20"/>
              </w:rPr>
            </w:pPr>
            <w:sdt>
              <w:sdtPr>
                <w:rPr>
                  <w:sz w:val="20"/>
                  <w:szCs w:val="20"/>
                </w:rPr>
                <w:id w:val="10004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4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tcMar>
              <w:top w:w="35" w:type="dxa"/>
              <w:left w:w="70" w:type="dxa"/>
              <w:bottom w:w="35" w:type="dxa"/>
              <w:right w:w="70" w:type="dxa"/>
            </w:tcMar>
          </w:tcPr>
          <w:p w14:paraId="36083FFF"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0F3AD74B" w14:textId="77777777" w:rsidTr="00574371">
        <w:tblPrEx>
          <w:tblCellMar>
            <w:top w:w="0" w:type="dxa"/>
            <w:bottom w:w="0" w:type="dxa"/>
          </w:tblCellMar>
        </w:tblPrEx>
        <w:trPr>
          <w:cantSplit/>
          <w:trHeight w:val="534"/>
        </w:trPr>
        <w:tc>
          <w:tcPr>
            <w:tcW w:w="410" w:type="dxa"/>
            <w:shd w:val="clear" w:color="auto" w:fill="F6F8FA"/>
            <w:tcMar>
              <w:top w:w="35" w:type="dxa"/>
              <w:left w:w="70" w:type="dxa"/>
              <w:bottom w:w="35" w:type="dxa"/>
              <w:right w:w="70" w:type="dxa"/>
            </w:tcMar>
          </w:tcPr>
          <w:p w14:paraId="12761E9C" w14:textId="77777777" w:rsidR="00160E03" w:rsidRPr="00574371" w:rsidRDefault="00000000">
            <w:pPr>
              <w:spacing w:line="215" w:lineRule="auto"/>
              <w:rPr>
                <w:sz w:val="20"/>
                <w:szCs w:val="20"/>
              </w:rPr>
            </w:pPr>
            <w:r w:rsidRPr="00574371">
              <w:rPr>
                <w:rFonts w:eastAsia="Calibri"/>
                <w:b/>
                <w:bCs/>
                <w:color w:val="1F2937"/>
                <w:sz w:val="16"/>
                <w:szCs w:val="16"/>
              </w:rPr>
              <w:t>5</w:t>
            </w:r>
          </w:p>
        </w:tc>
        <w:tc>
          <w:tcPr>
            <w:tcW w:w="3389" w:type="dxa"/>
            <w:shd w:val="clear" w:color="auto" w:fill="F6F8FA"/>
            <w:tcMar>
              <w:top w:w="35" w:type="dxa"/>
              <w:left w:w="70" w:type="dxa"/>
              <w:bottom w:w="35" w:type="dxa"/>
              <w:right w:w="70" w:type="dxa"/>
            </w:tcMar>
          </w:tcPr>
          <w:p w14:paraId="588110C6" w14:textId="77777777" w:rsidR="00160E03" w:rsidRPr="00574371" w:rsidRDefault="00000000">
            <w:pPr>
              <w:spacing w:line="215" w:lineRule="auto"/>
              <w:rPr>
                <w:sz w:val="20"/>
                <w:szCs w:val="20"/>
              </w:rPr>
            </w:pPr>
            <w:r w:rsidRPr="00574371">
              <w:rPr>
                <w:rFonts w:eastAsia="Calibri"/>
                <w:color w:val="1F2937"/>
                <w:sz w:val="16"/>
                <w:szCs w:val="16"/>
              </w:rPr>
              <w:t>What does the platform detect inside prompts and responses, and what can it do about it?</w:t>
            </w:r>
          </w:p>
        </w:tc>
        <w:tc>
          <w:tcPr>
            <w:tcW w:w="3081" w:type="dxa"/>
            <w:shd w:val="clear" w:color="auto" w:fill="F6F8FA"/>
            <w:tcMar>
              <w:top w:w="35" w:type="dxa"/>
              <w:left w:w="70" w:type="dxa"/>
              <w:bottom w:w="35" w:type="dxa"/>
              <w:right w:w="70" w:type="dxa"/>
            </w:tcMar>
          </w:tcPr>
          <w:p w14:paraId="6A6D6E6B" w14:textId="77777777" w:rsidR="00160E03" w:rsidRPr="00574371" w:rsidRDefault="00000000">
            <w:pPr>
              <w:spacing w:line="215" w:lineRule="auto"/>
              <w:rPr>
                <w:sz w:val="20"/>
                <w:szCs w:val="20"/>
              </w:rPr>
            </w:pPr>
            <w:r w:rsidRPr="00574371">
              <w:rPr>
                <w:rFonts w:eastAsia="Calibri"/>
                <w:color w:val="1F2937"/>
                <w:sz w:val="16"/>
                <w:szCs w:val="16"/>
              </w:rPr>
              <w:t>Semantic detection of PII, financial, health data, credentials, injection; alert / block / mask by severity.</w:t>
            </w:r>
          </w:p>
        </w:tc>
        <w:tc>
          <w:tcPr>
            <w:tcW w:w="1592" w:type="dxa"/>
            <w:shd w:val="clear" w:color="auto" w:fill="F6F8FA"/>
            <w:tcMar>
              <w:top w:w="35" w:type="dxa"/>
              <w:left w:w="70" w:type="dxa"/>
              <w:bottom w:w="35" w:type="dxa"/>
              <w:right w:w="70" w:type="dxa"/>
            </w:tcMar>
          </w:tcPr>
          <w:p w14:paraId="0331EDB2" w14:textId="77777777" w:rsidR="00160E03" w:rsidRPr="00574371" w:rsidRDefault="00000000">
            <w:pPr>
              <w:spacing w:after="10" w:line="210" w:lineRule="auto"/>
              <w:rPr>
                <w:sz w:val="20"/>
                <w:szCs w:val="20"/>
              </w:rPr>
            </w:pPr>
            <w:sdt>
              <w:sdtPr>
                <w:rPr>
                  <w:sz w:val="20"/>
                  <w:szCs w:val="20"/>
                </w:rPr>
                <w:id w:val="10004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5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2D786B94" w14:textId="77777777" w:rsidR="00160E03" w:rsidRPr="00574371" w:rsidRDefault="00000000">
            <w:pPr>
              <w:spacing w:line="210" w:lineRule="auto"/>
              <w:rPr>
                <w:sz w:val="20"/>
                <w:szCs w:val="20"/>
              </w:rPr>
            </w:pPr>
            <w:sdt>
              <w:sdtPr>
                <w:rPr>
                  <w:sz w:val="20"/>
                  <w:szCs w:val="20"/>
                </w:rPr>
                <w:id w:val="10005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5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7FC3E328" w14:textId="77777777" w:rsidR="00160E03" w:rsidRPr="00574371" w:rsidRDefault="00000000">
            <w:pPr>
              <w:spacing w:after="10" w:line="210" w:lineRule="auto"/>
              <w:rPr>
                <w:sz w:val="20"/>
                <w:szCs w:val="20"/>
              </w:rPr>
            </w:pPr>
            <w:sdt>
              <w:sdtPr>
                <w:rPr>
                  <w:sz w:val="20"/>
                  <w:szCs w:val="20"/>
                </w:rPr>
                <w:id w:val="10005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5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18EE76EF" w14:textId="77777777" w:rsidR="00160E03" w:rsidRPr="00574371" w:rsidRDefault="00000000">
            <w:pPr>
              <w:spacing w:line="210" w:lineRule="auto"/>
              <w:rPr>
                <w:sz w:val="20"/>
                <w:szCs w:val="20"/>
              </w:rPr>
            </w:pPr>
            <w:sdt>
              <w:sdtPr>
                <w:rPr>
                  <w:sz w:val="20"/>
                  <w:szCs w:val="20"/>
                </w:rPr>
                <w:id w:val="10005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5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0F557CFA" w14:textId="77777777" w:rsidR="00160E03" w:rsidRPr="00574371" w:rsidRDefault="00000000">
            <w:pPr>
              <w:spacing w:after="10" w:line="210" w:lineRule="auto"/>
              <w:rPr>
                <w:sz w:val="20"/>
                <w:szCs w:val="20"/>
              </w:rPr>
            </w:pPr>
            <w:sdt>
              <w:sdtPr>
                <w:rPr>
                  <w:sz w:val="20"/>
                  <w:szCs w:val="20"/>
                </w:rPr>
                <w:id w:val="10005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5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5DA8479A" w14:textId="77777777" w:rsidR="00160E03" w:rsidRPr="00574371" w:rsidRDefault="00000000">
            <w:pPr>
              <w:spacing w:line="210" w:lineRule="auto"/>
              <w:rPr>
                <w:sz w:val="20"/>
                <w:szCs w:val="20"/>
              </w:rPr>
            </w:pPr>
            <w:sdt>
              <w:sdtPr>
                <w:rPr>
                  <w:sz w:val="20"/>
                  <w:szCs w:val="20"/>
                </w:rPr>
                <w:id w:val="10005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6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shd w:val="clear" w:color="auto" w:fill="F6F8FA"/>
            <w:tcMar>
              <w:top w:w="35" w:type="dxa"/>
              <w:left w:w="70" w:type="dxa"/>
              <w:bottom w:w="35" w:type="dxa"/>
              <w:right w:w="70" w:type="dxa"/>
            </w:tcMar>
          </w:tcPr>
          <w:p w14:paraId="1BCFD569"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22440B4F" w14:textId="77777777" w:rsidTr="00574371">
        <w:tblPrEx>
          <w:tblCellMar>
            <w:top w:w="0" w:type="dxa"/>
            <w:bottom w:w="0" w:type="dxa"/>
          </w:tblCellMar>
        </w:tblPrEx>
        <w:trPr>
          <w:cantSplit/>
          <w:trHeight w:val="521"/>
        </w:trPr>
        <w:tc>
          <w:tcPr>
            <w:tcW w:w="410" w:type="dxa"/>
            <w:tcMar>
              <w:top w:w="35" w:type="dxa"/>
              <w:left w:w="70" w:type="dxa"/>
              <w:bottom w:w="35" w:type="dxa"/>
              <w:right w:w="70" w:type="dxa"/>
            </w:tcMar>
          </w:tcPr>
          <w:p w14:paraId="5F6209EC" w14:textId="77777777" w:rsidR="00160E03" w:rsidRPr="00574371" w:rsidRDefault="00000000">
            <w:pPr>
              <w:spacing w:line="215" w:lineRule="auto"/>
              <w:rPr>
                <w:sz w:val="20"/>
                <w:szCs w:val="20"/>
              </w:rPr>
            </w:pPr>
            <w:r w:rsidRPr="00574371">
              <w:rPr>
                <w:rFonts w:eastAsia="Calibri"/>
                <w:b/>
                <w:bCs/>
                <w:color w:val="1F2937"/>
                <w:sz w:val="16"/>
                <w:szCs w:val="16"/>
              </w:rPr>
              <w:t>6</w:t>
            </w:r>
          </w:p>
        </w:tc>
        <w:tc>
          <w:tcPr>
            <w:tcW w:w="3389" w:type="dxa"/>
            <w:tcMar>
              <w:top w:w="35" w:type="dxa"/>
              <w:left w:w="70" w:type="dxa"/>
              <w:bottom w:w="35" w:type="dxa"/>
              <w:right w:w="70" w:type="dxa"/>
            </w:tcMar>
          </w:tcPr>
          <w:p w14:paraId="4F238CFB" w14:textId="77777777" w:rsidR="00160E03" w:rsidRPr="00574371" w:rsidRDefault="00000000">
            <w:pPr>
              <w:spacing w:line="215" w:lineRule="auto"/>
              <w:rPr>
                <w:sz w:val="20"/>
                <w:szCs w:val="20"/>
              </w:rPr>
            </w:pPr>
            <w:r w:rsidRPr="00574371">
              <w:rPr>
                <w:rFonts w:eastAsia="Calibri"/>
                <w:color w:val="1F2937"/>
                <w:sz w:val="16"/>
                <w:szCs w:val="16"/>
              </w:rPr>
              <w:t>How are agents' permissions scoped, and what stops an agent carrying data from an internal system into an external call?</w:t>
            </w:r>
          </w:p>
        </w:tc>
        <w:tc>
          <w:tcPr>
            <w:tcW w:w="3081" w:type="dxa"/>
            <w:tcMar>
              <w:top w:w="35" w:type="dxa"/>
              <w:left w:w="70" w:type="dxa"/>
              <w:bottom w:w="35" w:type="dxa"/>
              <w:right w:w="70" w:type="dxa"/>
            </w:tcMar>
          </w:tcPr>
          <w:p w14:paraId="21E468C1" w14:textId="77777777" w:rsidR="00160E03" w:rsidRPr="00574371" w:rsidRDefault="00000000">
            <w:pPr>
              <w:spacing w:line="215" w:lineRule="auto"/>
              <w:rPr>
                <w:sz w:val="20"/>
                <w:szCs w:val="20"/>
              </w:rPr>
            </w:pPr>
            <w:r w:rsidRPr="00574371">
              <w:rPr>
                <w:rFonts w:eastAsia="Calibri"/>
                <w:color w:val="1F2937"/>
                <w:sz w:val="16"/>
                <w:szCs w:val="16"/>
              </w:rPr>
              <w:t>Agent permissions bound to the invoking user and workspace; every outbound call inspected, not just the prompt.</w:t>
            </w:r>
          </w:p>
        </w:tc>
        <w:tc>
          <w:tcPr>
            <w:tcW w:w="1592" w:type="dxa"/>
            <w:tcMar>
              <w:top w:w="35" w:type="dxa"/>
              <w:left w:w="70" w:type="dxa"/>
              <w:bottom w:w="35" w:type="dxa"/>
              <w:right w:w="70" w:type="dxa"/>
            </w:tcMar>
          </w:tcPr>
          <w:p w14:paraId="52937959" w14:textId="77777777" w:rsidR="00160E03" w:rsidRPr="00574371" w:rsidRDefault="00000000">
            <w:pPr>
              <w:spacing w:after="10" w:line="210" w:lineRule="auto"/>
              <w:rPr>
                <w:sz w:val="20"/>
                <w:szCs w:val="20"/>
              </w:rPr>
            </w:pPr>
            <w:sdt>
              <w:sdtPr>
                <w:rPr>
                  <w:sz w:val="20"/>
                  <w:szCs w:val="20"/>
                </w:rPr>
                <w:id w:val="10006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6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7EA31EE0" w14:textId="77777777" w:rsidR="00160E03" w:rsidRPr="00574371" w:rsidRDefault="00000000">
            <w:pPr>
              <w:spacing w:line="210" w:lineRule="auto"/>
              <w:rPr>
                <w:sz w:val="20"/>
                <w:szCs w:val="20"/>
              </w:rPr>
            </w:pPr>
            <w:sdt>
              <w:sdtPr>
                <w:rPr>
                  <w:sz w:val="20"/>
                  <w:szCs w:val="20"/>
                </w:rPr>
                <w:id w:val="10006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6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52E46585" w14:textId="77777777" w:rsidR="00160E03" w:rsidRPr="00574371" w:rsidRDefault="00000000">
            <w:pPr>
              <w:spacing w:after="10" w:line="210" w:lineRule="auto"/>
              <w:rPr>
                <w:sz w:val="20"/>
                <w:szCs w:val="20"/>
              </w:rPr>
            </w:pPr>
            <w:sdt>
              <w:sdtPr>
                <w:rPr>
                  <w:sz w:val="20"/>
                  <w:szCs w:val="20"/>
                </w:rPr>
                <w:id w:val="10006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6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1F1779C2" w14:textId="77777777" w:rsidR="00160E03" w:rsidRPr="00574371" w:rsidRDefault="00000000">
            <w:pPr>
              <w:spacing w:line="210" w:lineRule="auto"/>
              <w:rPr>
                <w:sz w:val="20"/>
                <w:szCs w:val="20"/>
              </w:rPr>
            </w:pPr>
            <w:sdt>
              <w:sdtPr>
                <w:rPr>
                  <w:sz w:val="20"/>
                  <w:szCs w:val="20"/>
                </w:rPr>
                <w:id w:val="10006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6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62A6C42B" w14:textId="77777777" w:rsidR="00160E03" w:rsidRPr="00574371" w:rsidRDefault="00000000">
            <w:pPr>
              <w:spacing w:after="10" w:line="210" w:lineRule="auto"/>
              <w:rPr>
                <w:sz w:val="20"/>
                <w:szCs w:val="20"/>
              </w:rPr>
            </w:pPr>
            <w:sdt>
              <w:sdtPr>
                <w:rPr>
                  <w:sz w:val="20"/>
                  <w:szCs w:val="20"/>
                </w:rPr>
                <w:id w:val="10006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7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32C08468" w14:textId="77777777" w:rsidR="00160E03" w:rsidRPr="00574371" w:rsidRDefault="00000000">
            <w:pPr>
              <w:spacing w:line="210" w:lineRule="auto"/>
              <w:rPr>
                <w:sz w:val="20"/>
                <w:szCs w:val="20"/>
              </w:rPr>
            </w:pPr>
            <w:sdt>
              <w:sdtPr>
                <w:rPr>
                  <w:sz w:val="20"/>
                  <w:szCs w:val="20"/>
                </w:rPr>
                <w:id w:val="10007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7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tcMar>
              <w:top w:w="35" w:type="dxa"/>
              <w:left w:w="70" w:type="dxa"/>
              <w:bottom w:w="35" w:type="dxa"/>
              <w:right w:w="70" w:type="dxa"/>
            </w:tcMar>
          </w:tcPr>
          <w:p w14:paraId="1EA45B02"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71FC5E62" w14:textId="77777777" w:rsidTr="00574371">
        <w:tblPrEx>
          <w:tblCellMar>
            <w:top w:w="0" w:type="dxa"/>
            <w:bottom w:w="0" w:type="dxa"/>
          </w:tblCellMar>
        </w:tblPrEx>
        <w:trPr>
          <w:cantSplit/>
          <w:trHeight w:val="182"/>
        </w:trPr>
        <w:tc>
          <w:tcPr>
            <w:tcW w:w="14493" w:type="dxa"/>
            <w:gridSpan w:val="7"/>
            <w:shd w:val="clear" w:color="auto" w:fill="FEF0E6"/>
            <w:tcMar>
              <w:top w:w="35" w:type="dxa"/>
              <w:left w:w="70" w:type="dxa"/>
              <w:bottom w:w="35" w:type="dxa"/>
              <w:right w:w="70" w:type="dxa"/>
            </w:tcMar>
          </w:tcPr>
          <w:p w14:paraId="2772964A" w14:textId="77777777" w:rsidR="00160E03" w:rsidRPr="00574371" w:rsidRDefault="00000000">
            <w:pPr>
              <w:spacing w:line="215" w:lineRule="auto"/>
              <w:rPr>
                <w:sz w:val="20"/>
                <w:szCs w:val="20"/>
              </w:rPr>
            </w:pPr>
            <w:r w:rsidRPr="00574371">
              <w:rPr>
                <w:rFonts w:eastAsia="Calibri"/>
                <w:b/>
                <w:bCs/>
                <w:color w:val="F37F2B"/>
              </w:rPr>
              <w:t>EVIDENCE — what is logged, can it be exported, can it be tampered with</w:t>
            </w:r>
          </w:p>
        </w:tc>
      </w:tr>
      <w:tr w:rsidR="00160E03" w:rsidRPr="00574371" w14:paraId="249425B9" w14:textId="77777777" w:rsidTr="00574371">
        <w:tblPrEx>
          <w:tblCellMar>
            <w:top w:w="0" w:type="dxa"/>
            <w:bottom w:w="0" w:type="dxa"/>
          </w:tblCellMar>
        </w:tblPrEx>
        <w:trPr>
          <w:cantSplit/>
          <w:trHeight w:val="534"/>
        </w:trPr>
        <w:tc>
          <w:tcPr>
            <w:tcW w:w="410" w:type="dxa"/>
            <w:tcMar>
              <w:top w:w="35" w:type="dxa"/>
              <w:left w:w="70" w:type="dxa"/>
              <w:bottom w:w="35" w:type="dxa"/>
              <w:right w:w="70" w:type="dxa"/>
            </w:tcMar>
          </w:tcPr>
          <w:p w14:paraId="79BDDD12" w14:textId="77777777" w:rsidR="00160E03" w:rsidRPr="00574371" w:rsidRDefault="00000000">
            <w:pPr>
              <w:spacing w:line="215" w:lineRule="auto"/>
              <w:rPr>
                <w:sz w:val="20"/>
                <w:szCs w:val="20"/>
              </w:rPr>
            </w:pPr>
            <w:r w:rsidRPr="00574371">
              <w:rPr>
                <w:rFonts w:eastAsia="Calibri"/>
                <w:b/>
                <w:bCs/>
                <w:color w:val="1F2937"/>
                <w:sz w:val="16"/>
                <w:szCs w:val="16"/>
              </w:rPr>
              <w:t>7</w:t>
            </w:r>
          </w:p>
        </w:tc>
        <w:tc>
          <w:tcPr>
            <w:tcW w:w="3389" w:type="dxa"/>
            <w:tcMar>
              <w:top w:w="35" w:type="dxa"/>
              <w:left w:w="70" w:type="dxa"/>
              <w:bottom w:w="35" w:type="dxa"/>
              <w:right w:w="70" w:type="dxa"/>
            </w:tcMar>
          </w:tcPr>
          <w:p w14:paraId="03D6E4F8" w14:textId="77777777" w:rsidR="00160E03" w:rsidRPr="00574371" w:rsidRDefault="00000000">
            <w:pPr>
              <w:spacing w:line="215" w:lineRule="auto"/>
              <w:rPr>
                <w:sz w:val="20"/>
                <w:szCs w:val="20"/>
              </w:rPr>
            </w:pPr>
            <w:r w:rsidRPr="00574371">
              <w:rPr>
                <w:rFonts w:eastAsia="Calibri"/>
                <w:color w:val="1F2937"/>
                <w:sz w:val="16"/>
                <w:szCs w:val="16"/>
              </w:rPr>
              <w:t>What is logged, can we export it, and is it tamper-evident?</w:t>
            </w:r>
          </w:p>
        </w:tc>
        <w:tc>
          <w:tcPr>
            <w:tcW w:w="3081" w:type="dxa"/>
            <w:tcMar>
              <w:top w:w="35" w:type="dxa"/>
              <w:left w:w="70" w:type="dxa"/>
              <w:bottom w:w="35" w:type="dxa"/>
              <w:right w:w="70" w:type="dxa"/>
            </w:tcMar>
          </w:tcPr>
          <w:p w14:paraId="661AA115" w14:textId="77777777" w:rsidR="00160E03" w:rsidRPr="00574371" w:rsidRDefault="00000000">
            <w:pPr>
              <w:spacing w:line="215" w:lineRule="auto"/>
              <w:rPr>
                <w:sz w:val="20"/>
                <w:szCs w:val="20"/>
              </w:rPr>
            </w:pPr>
            <w:r w:rsidRPr="00574371">
              <w:rPr>
                <w:rFonts w:eastAsia="Calibri"/>
                <w:color w:val="1F2937"/>
                <w:sz w:val="16"/>
                <w:szCs w:val="16"/>
              </w:rPr>
              <w:t>Separate logs (system, dialogue, automation, sharing, connectors); immutable storage; exportable on demand.</w:t>
            </w:r>
          </w:p>
        </w:tc>
        <w:tc>
          <w:tcPr>
            <w:tcW w:w="1592" w:type="dxa"/>
            <w:tcMar>
              <w:top w:w="35" w:type="dxa"/>
              <w:left w:w="70" w:type="dxa"/>
              <w:bottom w:w="35" w:type="dxa"/>
              <w:right w:w="70" w:type="dxa"/>
            </w:tcMar>
          </w:tcPr>
          <w:p w14:paraId="26A29C2A" w14:textId="77777777" w:rsidR="00160E03" w:rsidRPr="00574371" w:rsidRDefault="00000000">
            <w:pPr>
              <w:spacing w:after="10" w:line="210" w:lineRule="auto"/>
              <w:rPr>
                <w:sz w:val="20"/>
                <w:szCs w:val="20"/>
              </w:rPr>
            </w:pPr>
            <w:sdt>
              <w:sdtPr>
                <w:rPr>
                  <w:sz w:val="20"/>
                  <w:szCs w:val="20"/>
                </w:rPr>
                <w:id w:val="10007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7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474DC290" w14:textId="77777777" w:rsidR="00160E03" w:rsidRPr="00574371" w:rsidRDefault="00000000">
            <w:pPr>
              <w:spacing w:line="210" w:lineRule="auto"/>
              <w:rPr>
                <w:sz w:val="20"/>
                <w:szCs w:val="20"/>
              </w:rPr>
            </w:pPr>
            <w:sdt>
              <w:sdtPr>
                <w:rPr>
                  <w:sz w:val="20"/>
                  <w:szCs w:val="20"/>
                </w:rPr>
                <w:id w:val="10007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7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0D2DD6D9" w14:textId="77777777" w:rsidR="00160E03" w:rsidRPr="00574371" w:rsidRDefault="00000000">
            <w:pPr>
              <w:spacing w:after="10" w:line="210" w:lineRule="auto"/>
              <w:rPr>
                <w:sz w:val="20"/>
                <w:szCs w:val="20"/>
              </w:rPr>
            </w:pPr>
            <w:sdt>
              <w:sdtPr>
                <w:rPr>
                  <w:sz w:val="20"/>
                  <w:szCs w:val="20"/>
                </w:rPr>
                <w:id w:val="10007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7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3297EFB7" w14:textId="77777777" w:rsidR="00160E03" w:rsidRPr="00574371" w:rsidRDefault="00000000">
            <w:pPr>
              <w:spacing w:line="210" w:lineRule="auto"/>
              <w:rPr>
                <w:sz w:val="20"/>
                <w:szCs w:val="20"/>
              </w:rPr>
            </w:pPr>
            <w:sdt>
              <w:sdtPr>
                <w:rPr>
                  <w:sz w:val="20"/>
                  <w:szCs w:val="20"/>
                </w:rPr>
                <w:id w:val="10007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8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09D411C1" w14:textId="77777777" w:rsidR="00160E03" w:rsidRPr="00574371" w:rsidRDefault="00000000">
            <w:pPr>
              <w:spacing w:after="10" w:line="210" w:lineRule="auto"/>
              <w:rPr>
                <w:sz w:val="20"/>
                <w:szCs w:val="20"/>
              </w:rPr>
            </w:pPr>
            <w:sdt>
              <w:sdtPr>
                <w:rPr>
                  <w:sz w:val="20"/>
                  <w:szCs w:val="20"/>
                </w:rPr>
                <w:id w:val="10008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8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27B9DD86" w14:textId="77777777" w:rsidR="00160E03" w:rsidRPr="00574371" w:rsidRDefault="00000000">
            <w:pPr>
              <w:spacing w:line="210" w:lineRule="auto"/>
              <w:rPr>
                <w:sz w:val="20"/>
                <w:szCs w:val="20"/>
              </w:rPr>
            </w:pPr>
            <w:sdt>
              <w:sdtPr>
                <w:rPr>
                  <w:sz w:val="20"/>
                  <w:szCs w:val="20"/>
                </w:rPr>
                <w:id w:val="10008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8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tcMar>
              <w:top w:w="35" w:type="dxa"/>
              <w:left w:w="70" w:type="dxa"/>
              <w:bottom w:w="35" w:type="dxa"/>
              <w:right w:w="70" w:type="dxa"/>
            </w:tcMar>
          </w:tcPr>
          <w:p w14:paraId="2074314D"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26004E76" w14:textId="77777777" w:rsidTr="00574371">
        <w:tblPrEx>
          <w:tblCellMar>
            <w:top w:w="0" w:type="dxa"/>
            <w:bottom w:w="0" w:type="dxa"/>
          </w:tblCellMar>
        </w:tblPrEx>
        <w:trPr>
          <w:cantSplit/>
          <w:trHeight w:val="534"/>
        </w:trPr>
        <w:tc>
          <w:tcPr>
            <w:tcW w:w="410" w:type="dxa"/>
            <w:shd w:val="clear" w:color="auto" w:fill="F6F8FA"/>
            <w:tcMar>
              <w:top w:w="35" w:type="dxa"/>
              <w:left w:w="70" w:type="dxa"/>
              <w:bottom w:w="35" w:type="dxa"/>
              <w:right w:w="70" w:type="dxa"/>
            </w:tcMar>
          </w:tcPr>
          <w:p w14:paraId="6278005F" w14:textId="77777777" w:rsidR="00160E03" w:rsidRPr="00574371" w:rsidRDefault="00000000">
            <w:pPr>
              <w:spacing w:line="215" w:lineRule="auto"/>
              <w:rPr>
                <w:sz w:val="20"/>
                <w:szCs w:val="20"/>
              </w:rPr>
            </w:pPr>
            <w:r w:rsidRPr="00574371">
              <w:rPr>
                <w:rFonts w:eastAsia="Calibri"/>
                <w:b/>
                <w:bCs/>
                <w:color w:val="1F2937"/>
                <w:sz w:val="16"/>
                <w:szCs w:val="16"/>
              </w:rPr>
              <w:t>8</w:t>
            </w:r>
          </w:p>
        </w:tc>
        <w:tc>
          <w:tcPr>
            <w:tcW w:w="3389" w:type="dxa"/>
            <w:shd w:val="clear" w:color="auto" w:fill="F6F8FA"/>
            <w:tcMar>
              <w:top w:w="35" w:type="dxa"/>
              <w:left w:w="70" w:type="dxa"/>
              <w:bottom w:w="35" w:type="dxa"/>
              <w:right w:w="70" w:type="dxa"/>
            </w:tcMar>
          </w:tcPr>
          <w:p w14:paraId="30B3385F" w14:textId="77777777" w:rsidR="00160E03" w:rsidRPr="00574371" w:rsidRDefault="00000000">
            <w:pPr>
              <w:spacing w:line="215" w:lineRule="auto"/>
              <w:rPr>
                <w:sz w:val="20"/>
                <w:szCs w:val="20"/>
              </w:rPr>
            </w:pPr>
            <w:r w:rsidRPr="00574371">
              <w:rPr>
                <w:rFonts w:eastAsia="Calibri"/>
                <w:color w:val="1F2937"/>
                <w:sz w:val="16"/>
                <w:szCs w:val="16"/>
              </w:rPr>
              <w:t>Can moderation events feed our SIEM and produce a report a DPO can hand to a supervisory authority?</w:t>
            </w:r>
          </w:p>
        </w:tc>
        <w:tc>
          <w:tcPr>
            <w:tcW w:w="3081" w:type="dxa"/>
            <w:shd w:val="clear" w:color="auto" w:fill="F6F8FA"/>
            <w:tcMar>
              <w:top w:w="35" w:type="dxa"/>
              <w:left w:w="70" w:type="dxa"/>
              <w:bottom w:w="35" w:type="dxa"/>
              <w:right w:w="70" w:type="dxa"/>
            </w:tcMar>
          </w:tcPr>
          <w:p w14:paraId="668651A7" w14:textId="77777777" w:rsidR="00160E03" w:rsidRPr="00574371" w:rsidRDefault="00000000">
            <w:pPr>
              <w:spacing w:line="215" w:lineRule="auto"/>
              <w:rPr>
                <w:sz w:val="20"/>
                <w:szCs w:val="20"/>
              </w:rPr>
            </w:pPr>
            <w:r w:rsidRPr="00574371">
              <w:rPr>
                <w:rFonts w:eastAsia="Calibri"/>
                <w:color w:val="1F2937"/>
                <w:sz w:val="16"/>
                <w:szCs w:val="16"/>
              </w:rPr>
              <w:t>SIEM integration; moderation records naming workspace, user, policy breached, severity and action.</w:t>
            </w:r>
          </w:p>
        </w:tc>
        <w:tc>
          <w:tcPr>
            <w:tcW w:w="1592" w:type="dxa"/>
            <w:shd w:val="clear" w:color="auto" w:fill="F6F8FA"/>
            <w:tcMar>
              <w:top w:w="35" w:type="dxa"/>
              <w:left w:w="70" w:type="dxa"/>
              <w:bottom w:w="35" w:type="dxa"/>
              <w:right w:w="70" w:type="dxa"/>
            </w:tcMar>
          </w:tcPr>
          <w:p w14:paraId="49F755E6" w14:textId="77777777" w:rsidR="00160E03" w:rsidRPr="00574371" w:rsidRDefault="00000000">
            <w:pPr>
              <w:spacing w:after="10" w:line="210" w:lineRule="auto"/>
              <w:rPr>
                <w:sz w:val="20"/>
                <w:szCs w:val="20"/>
              </w:rPr>
            </w:pPr>
            <w:sdt>
              <w:sdtPr>
                <w:rPr>
                  <w:sz w:val="20"/>
                  <w:szCs w:val="20"/>
                </w:rPr>
                <w:id w:val="10008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8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30A7376A" w14:textId="77777777" w:rsidR="00160E03" w:rsidRPr="00574371" w:rsidRDefault="00000000">
            <w:pPr>
              <w:spacing w:line="210" w:lineRule="auto"/>
              <w:rPr>
                <w:sz w:val="20"/>
                <w:szCs w:val="20"/>
              </w:rPr>
            </w:pPr>
            <w:sdt>
              <w:sdtPr>
                <w:rPr>
                  <w:sz w:val="20"/>
                  <w:szCs w:val="20"/>
                </w:rPr>
                <w:id w:val="10008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8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1A05B5B3" w14:textId="77777777" w:rsidR="00160E03" w:rsidRPr="00574371" w:rsidRDefault="00000000">
            <w:pPr>
              <w:spacing w:after="10" w:line="210" w:lineRule="auto"/>
              <w:rPr>
                <w:sz w:val="20"/>
                <w:szCs w:val="20"/>
              </w:rPr>
            </w:pPr>
            <w:sdt>
              <w:sdtPr>
                <w:rPr>
                  <w:sz w:val="20"/>
                  <w:szCs w:val="20"/>
                </w:rPr>
                <w:id w:val="10008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9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681865D9" w14:textId="77777777" w:rsidR="00160E03" w:rsidRPr="00574371" w:rsidRDefault="00000000">
            <w:pPr>
              <w:spacing w:line="210" w:lineRule="auto"/>
              <w:rPr>
                <w:sz w:val="20"/>
                <w:szCs w:val="20"/>
              </w:rPr>
            </w:pPr>
            <w:sdt>
              <w:sdtPr>
                <w:rPr>
                  <w:sz w:val="20"/>
                  <w:szCs w:val="20"/>
                </w:rPr>
                <w:id w:val="10009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9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0B081D29" w14:textId="77777777" w:rsidR="00160E03" w:rsidRPr="00574371" w:rsidRDefault="00000000">
            <w:pPr>
              <w:spacing w:after="10" w:line="210" w:lineRule="auto"/>
              <w:rPr>
                <w:sz w:val="20"/>
                <w:szCs w:val="20"/>
              </w:rPr>
            </w:pPr>
            <w:sdt>
              <w:sdtPr>
                <w:rPr>
                  <w:sz w:val="20"/>
                  <w:szCs w:val="20"/>
                </w:rPr>
                <w:id w:val="10009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9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515373E0" w14:textId="77777777" w:rsidR="00160E03" w:rsidRPr="00574371" w:rsidRDefault="00000000">
            <w:pPr>
              <w:spacing w:line="210" w:lineRule="auto"/>
              <w:rPr>
                <w:sz w:val="20"/>
                <w:szCs w:val="20"/>
              </w:rPr>
            </w:pPr>
            <w:sdt>
              <w:sdtPr>
                <w:rPr>
                  <w:sz w:val="20"/>
                  <w:szCs w:val="20"/>
                </w:rPr>
                <w:id w:val="10009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09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shd w:val="clear" w:color="auto" w:fill="F6F8FA"/>
            <w:tcMar>
              <w:top w:w="35" w:type="dxa"/>
              <w:left w:w="70" w:type="dxa"/>
              <w:bottom w:w="35" w:type="dxa"/>
              <w:right w:w="70" w:type="dxa"/>
            </w:tcMar>
          </w:tcPr>
          <w:p w14:paraId="09914B3E"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3A23D266" w14:textId="77777777" w:rsidTr="00574371">
        <w:tblPrEx>
          <w:tblCellMar>
            <w:top w:w="0" w:type="dxa"/>
            <w:bottom w:w="0" w:type="dxa"/>
          </w:tblCellMar>
        </w:tblPrEx>
        <w:trPr>
          <w:cantSplit/>
          <w:trHeight w:val="182"/>
        </w:trPr>
        <w:tc>
          <w:tcPr>
            <w:tcW w:w="14493" w:type="dxa"/>
            <w:gridSpan w:val="7"/>
            <w:shd w:val="clear" w:color="auto" w:fill="FEF0E6"/>
            <w:tcMar>
              <w:top w:w="35" w:type="dxa"/>
              <w:left w:w="70" w:type="dxa"/>
              <w:bottom w:w="35" w:type="dxa"/>
              <w:right w:w="70" w:type="dxa"/>
            </w:tcMar>
          </w:tcPr>
          <w:p w14:paraId="74CEBC89" w14:textId="77777777" w:rsidR="00160E03" w:rsidRPr="00574371" w:rsidRDefault="00000000">
            <w:pPr>
              <w:spacing w:line="215" w:lineRule="auto"/>
              <w:rPr>
                <w:sz w:val="20"/>
                <w:szCs w:val="20"/>
              </w:rPr>
            </w:pPr>
            <w:r w:rsidRPr="00574371">
              <w:rPr>
                <w:rFonts w:eastAsia="Calibri"/>
                <w:b/>
                <w:bCs/>
                <w:color w:val="F37F2B"/>
              </w:rPr>
              <w:t>VENDOR — certified by whom, contracts and DPA, AI Act and GDPR fit</w:t>
            </w:r>
          </w:p>
        </w:tc>
      </w:tr>
      <w:tr w:rsidR="00160E03" w:rsidRPr="00574371" w14:paraId="1ECC77E5" w14:textId="77777777" w:rsidTr="00574371">
        <w:tblPrEx>
          <w:tblCellMar>
            <w:top w:w="0" w:type="dxa"/>
            <w:bottom w:w="0" w:type="dxa"/>
          </w:tblCellMar>
        </w:tblPrEx>
        <w:trPr>
          <w:cantSplit/>
          <w:trHeight w:val="534"/>
        </w:trPr>
        <w:tc>
          <w:tcPr>
            <w:tcW w:w="410" w:type="dxa"/>
            <w:shd w:val="clear" w:color="auto" w:fill="F6F8FA"/>
            <w:tcMar>
              <w:top w:w="35" w:type="dxa"/>
              <w:left w:w="70" w:type="dxa"/>
              <w:bottom w:w="35" w:type="dxa"/>
              <w:right w:w="70" w:type="dxa"/>
            </w:tcMar>
          </w:tcPr>
          <w:p w14:paraId="0B4B6C00" w14:textId="77777777" w:rsidR="00160E03" w:rsidRPr="00574371" w:rsidRDefault="00000000">
            <w:pPr>
              <w:spacing w:line="215" w:lineRule="auto"/>
              <w:rPr>
                <w:sz w:val="20"/>
                <w:szCs w:val="20"/>
              </w:rPr>
            </w:pPr>
            <w:r w:rsidRPr="00574371">
              <w:rPr>
                <w:rFonts w:eastAsia="Calibri"/>
                <w:b/>
                <w:bCs/>
                <w:color w:val="1F2937"/>
                <w:sz w:val="16"/>
                <w:szCs w:val="16"/>
              </w:rPr>
              <w:t>9</w:t>
            </w:r>
          </w:p>
        </w:tc>
        <w:tc>
          <w:tcPr>
            <w:tcW w:w="3389" w:type="dxa"/>
            <w:shd w:val="clear" w:color="auto" w:fill="F6F8FA"/>
            <w:tcMar>
              <w:top w:w="35" w:type="dxa"/>
              <w:left w:w="70" w:type="dxa"/>
              <w:bottom w:w="35" w:type="dxa"/>
              <w:right w:w="70" w:type="dxa"/>
            </w:tcMar>
          </w:tcPr>
          <w:p w14:paraId="677AE06A" w14:textId="77777777" w:rsidR="00160E03" w:rsidRPr="00574371" w:rsidRDefault="00000000">
            <w:pPr>
              <w:spacing w:line="215" w:lineRule="auto"/>
              <w:rPr>
                <w:sz w:val="20"/>
                <w:szCs w:val="20"/>
              </w:rPr>
            </w:pPr>
            <w:r w:rsidRPr="00574371">
              <w:rPr>
                <w:rFonts w:eastAsia="Calibri"/>
                <w:color w:val="1F2937"/>
                <w:sz w:val="16"/>
                <w:szCs w:val="16"/>
              </w:rPr>
              <w:t>Which independent certifications do you hold, and will you share the security pack, DPA and encryption details before we sign?</w:t>
            </w:r>
          </w:p>
        </w:tc>
        <w:tc>
          <w:tcPr>
            <w:tcW w:w="3081" w:type="dxa"/>
            <w:shd w:val="clear" w:color="auto" w:fill="F6F8FA"/>
            <w:tcMar>
              <w:top w:w="35" w:type="dxa"/>
              <w:left w:w="70" w:type="dxa"/>
              <w:bottom w:w="35" w:type="dxa"/>
              <w:right w:w="70" w:type="dxa"/>
            </w:tcMar>
          </w:tcPr>
          <w:p w14:paraId="700026FC" w14:textId="77777777" w:rsidR="00160E03" w:rsidRPr="00574371" w:rsidRDefault="00000000">
            <w:pPr>
              <w:spacing w:line="215" w:lineRule="auto"/>
              <w:rPr>
                <w:sz w:val="20"/>
                <w:szCs w:val="20"/>
              </w:rPr>
            </w:pPr>
            <w:r w:rsidRPr="00574371">
              <w:rPr>
                <w:rFonts w:eastAsia="Calibri"/>
                <w:color w:val="1F2937"/>
                <w:sz w:val="16"/>
                <w:szCs w:val="16"/>
              </w:rPr>
              <w:t>ISO/IEC 27001:2022 from an accredited body; infrastructure certifications; a security &amp; compliance pack on request.</w:t>
            </w:r>
          </w:p>
        </w:tc>
        <w:tc>
          <w:tcPr>
            <w:tcW w:w="1592" w:type="dxa"/>
            <w:shd w:val="clear" w:color="auto" w:fill="F6F8FA"/>
            <w:tcMar>
              <w:top w:w="35" w:type="dxa"/>
              <w:left w:w="70" w:type="dxa"/>
              <w:bottom w:w="35" w:type="dxa"/>
              <w:right w:w="70" w:type="dxa"/>
            </w:tcMar>
          </w:tcPr>
          <w:p w14:paraId="50E481A4" w14:textId="77777777" w:rsidR="00160E03" w:rsidRPr="00574371" w:rsidRDefault="00000000">
            <w:pPr>
              <w:spacing w:after="10" w:line="210" w:lineRule="auto"/>
              <w:rPr>
                <w:sz w:val="20"/>
                <w:szCs w:val="20"/>
              </w:rPr>
            </w:pPr>
            <w:sdt>
              <w:sdtPr>
                <w:rPr>
                  <w:sz w:val="20"/>
                  <w:szCs w:val="20"/>
                </w:rPr>
                <w:id w:val="10009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09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694E403A" w14:textId="77777777" w:rsidR="00160E03" w:rsidRPr="00574371" w:rsidRDefault="00000000">
            <w:pPr>
              <w:spacing w:line="210" w:lineRule="auto"/>
              <w:rPr>
                <w:sz w:val="20"/>
                <w:szCs w:val="20"/>
              </w:rPr>
            </w:pPr>
            <w:sdt>
              <w:sdtPr>
                <w:rPr>
                  <w:sz w:val="20"/>
                  <w:szCs w:val="20"/>
                </w:rPr>
                <w:id w:val="10009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10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7A02CE21" w14:textId="77777777" w:rsidR="00160E03" w:rsidRPr="00574371" w:rsidRDefault="00000000">
            <w:pPr>
              <w:spacing w:after="10" w:line="210" w:lineRule="auto"/>
              <w:rPr>
                <w:sz w:val="20"/>
                <w:szCs w:val="20"/>
              </w:rPr>
            </w:pPr>
            <w:sdt>
              <w:sdtPr>
                <w:rPr>
                  <w:sz w:val="20"/>
                  <w:szCs w:val="20"/>
                </w:rPr>
                <w:id w:val="10010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10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58AAB8C1" w14:textId="77777777" w:rsidR="00160E03" w:rsidRPr="00574371" w:rsidRDefault="00000000">
            <w:pPr>
              <w:spacing w:line="210" w:lineRule="auto"/>
              <w:rPr>
                <w:sz w:val="20"/>
                <w:szCs w:val="20"/>
              </w:rPr>
            </w:pPr>
            <w:sdt>
              <w:sdtPr>
                <w:rPr>
                  <w:sz w:val="20"/>
                  <w:szCs w:val="20"/>
                </w:rPr>
                <w:id w:val="10010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10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shd w:val="clear" w:color="auto" w:fill="F6F8FA"/>
            <w:tcMar>
              <w:top w:w="35" w:type="dxa"/>
              <w:left w:w="70" w:type="dxa"/>
              <w:bottom w:w="35" w:type="dxa"/>
              <w:right w:w="70" w:type="dxa"/>
            </w:tcMar>
          </w:tcPr>
          <w:p w14:paraId="287EAC31" w14:textId="77777777" w:rsidR="00160E03" w:rsidRPr="00574371" w:rsidRDefault="00000000">
            <w:pPr>
              <w:spacing w:after="10" w:line="210" w:lineRule="auto"/>
              <w:rPr>
                <w:sz w:val="20"/>
                <w:szCs w:val="20"/>
              </w:rPr>
            </w:pPr>
            <w:sdt>
              <w:sdtPr>
                <w:rPr>
                  <w:sz w:val="20"/>
                  <w:szCs w:val="20"/>
                </w:rPr>
                <w:id w:val="10010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10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1EA092BE" w14:textId="77777777" w:rsidR="00160E03" w:rsidRPr="00574371" w:rsidRDefault="00000000">
            <w:pPr>
              <w:spacing w:line="210" w:lineRule="auto"/>
              <w:rPr>
                <w:sz w:val="20"/>
                <w:szCs w:val="20"/>
              </w:rPr>
            </w:pPr>
            <w:sdt>
              <w:sdtPr>
                <w:rPr>
                  <w:sz w:val="20"/>
                  <w:szCs w:val="20"/>
                </w:rPr>
                <w:id w:val="10010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10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shd w:val="clear" w:color="auto" w:fill="F6F8FA"/>
            <w:tcMar>
              <w:top w:w="35" w:type="dxa"/>
              <w:left w:w="70" w:type="dxa"/>
              <w:bottom w:w="35" w:type="dxa"/>
              <w:right w:w="70" w:type="dxa"/>
            </w:tcMar>
          </w:tcPr>
          <w:p w14:paraId="112A4CAE"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20A57BC0" w14:textId="77777777" w:rsidTr="00574371">
        <w:tblPrEx>
          <w:tblCellMar>
            <w:top w:w="0" w:type="dxa"/>
            <w:bottom w:w="0" w:type="dxa"/>
          </w:tblCellMar>
        </w:tblPrEx>
        <w:trPr>
          <w:cantSplit/>
          <w:trHeight w:val="521"/>
        </w:trPr>
        <w:tc>
          <w:tcPr>
            <w:tcW w:w="410" w:type="dxa"/>
            <w:tcMar>
              <w:top w:w="35" w:type="dxa"/>
              <w:left w:w="70" w:type="dxa"/>
              <w:bottom w:w="35" w:type="dxa"/>
              <w:right w:w="70" w:type="dxa"/>
            </w:tcMar>
          </w:tcPr>
          <w:p w14:paraId="25204703" w14:textId="77777777" w:rsidR="00160E03" w:rsidRPr="00574371" w:rsidRDefault="00000000">
            <w:pPr>
              <w:spacing w:line="215" w:lineRule="auto"/>
              <w:rPr>
                <w:sz w:val="20"/>
                <w:szCs w:val="20"/>
              </w:rPr>
            </w:pPr>
            <w:r w:rsidRPr="00574371">
              <w:rPr>
                <w:rFonts w:eastAsia="Calibri"/>
                <w:b/>
                <w:bCs/>
                <w:color w:val="1F2937"/>
                <w:sz w:val="16"/>
                <w:szCs w:val="16"/>
              </w:rPr>
              <w:t>10</w:t>
            </w:r>
          </w:p>
        </w:tc>
        <w:tc>
          <w:tcPr>
            <w:tcW w:w="3389" w:type="dxa"/>
            <w:tcMar>
              <w:top w:w="35" w:type="dxa"/>
              <w:left w:w="70" w:type="dxa"/>
              <w:bottom w:w="35" w:type="dxa"/>
              <w:right w:w="70" w:type="dxa"/>
            </w:tcMar>
          </w:tcPr>
          <w:p w14:paraId="6251081E" w14:textId="77777777" w:rsidR="00160E03" w:rsidRPr="00574371" w:rsidRDefault="00000000">
            <w:pPr>
              <w:spacing w:line="215" w:lineRule="auto"/>
              <w:rPr>
                <w:sz w:val="20"/>
                <w:szCs w:val="20"/>
              </w:rPr>
            </w:pPr>
            <w:r w:rsidRPr="00574371">
              <w:rPr>
                <w:rFonts w:eastAsia="Calibri"/>
                <w:color w:val="1F2937"/>
                <w:sz w:val="16"/>
                <w:szCs w:val="16"/>
              </w:rPr>
              <w:t>How does the platform help us meet the EU AI Act and GDPR — literacy, logging, human oversight, purpose limitation?</w:t>
            </w:r>
          </w:p>
        </w:tc>
        <w:tc>
          <w:tcPr>
            <w:tcW w:w="3081" w:type="dxa"/>
            <w:tcMar>
              <w:top w:w="35" w:type="dxa"/>
              <w:left w:w="70" w:type="dxa"/>
              <w:bottom w:w="35" w:type="dxa"/>
              <w:right w:w="70" w:type="dxa"/>
            </w:tcMar>
          </w:tcPr>
          <w:p w14:paraId="59B1526B" w14:textId="77777777" w:rsidR="00160E03" w:rsidRPr="00574371" w:rsidRDefault="00000000">
            <w:pPr>
              <w:spacing w:line="215" w:lineRule="auto"/>
              <w:rPr>
                <w:sz w:val="20"/>
                <w:szCs w:val="20"/>
              </w:rPr>
            </w:pPr>
            <w:r w:rsidRPr="00574371">
              <w:rPr>
                <w:rFonts w:eastAsia="Calibri"/>
                <w:color w:val="1F2937"/>
                <w:sz w:val="16"/>
                <w:szCs w:val="16"/>
              </w:rPr>
              <w:t>Compliance by architecture: built-in logging, oversight controls and documentation mapped to the Act's articles.</w:t>
            </w:r>
          </w:p>
        </w:tc>
        <w:tc>
          <w:tcPr>
            <w:tcW w:w="1592" w:type="dxa"/>
            <w:tcMar>
              <w:top w:w="35" w:type="dxa"/>
              <w:left w:w="70" w:type="dxa"/>
              <w:bottom w:w="35" w:type="dxa"/>
              <w:right w:w="70" w:type="dxa"/>
            </w:tcMar>
          </w:tcPr>
          <w:p w14:paraId="02B3C5D1" w14:textId="77777777" w:rsidR="00160E03" w:rsidRPr="00574371" w:rsidRDefault="00000000">
            <w:pPr>
              <w:spacing w:after="10" w:line="210" w:lineRule="auto"/>
              <w:rPr>
                <w:sz w:val="20"/>
                <w:szCs w:val="20"/>
              </w:rPr>
            </w:pPr>
            <w:sdt>
              <w:sdtPr>
                <w:rPr>
                  <w:sz w:val="20"/>
                  <w:szCs w:val="20"/>
                </w:rPr>
                <w:id w:val="10010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11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45B88877" w14:textId="77777777" w:rsidR="00160E03" w:rsidRPr="00574371" w:rsidRDefault="00000000">
            <w:pPr>
              <w:spacing w:line="210" w:lineRule="auto"/>
              <w:rPr>
                <w:sz w:val="20"/>
                <w:szCs w:val="20"/>
              </w:rPr>
            </w:pPr>
            <w:sdt>
              <w:sdtPr>
                <w:rPr>
                  <w:sz w:val="20"/>
                  <w:szCs w:val="20"/>
                </w:rPr>
                <w:id w:val="100111"/>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112"/>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53581725" w14:textId="77777777" w:rsidR="00160E03" w:rsidRPr="00574371" w:rsidRDefault="00000000">
            <w:pPr>
              <w:spacing w:after="10" w:line="210" w:lineRule="auto"/>
              <w:rPr>
                <w:sz w:val="20"/>
                <w:szCs w:val="20"/>
              </w:rPr>
            </w:pPr>
            <w:sdt>
              <w:sdtPr>
                <w:rPr>
                  <w:sz w:val="20"/>
                  <w:szCs w:val="20"/>
                </w:rPr>
                <w:id w:val="100113"/>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114"/>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757CD615" w14:textId="77777777" w:rsidR="00160E03" w:rsidRPr="00574371" w:rsidRDefault="00000000">
            <w:pPr>
              <w:spacing w:line="210" w:lineRule="auto"/>
              <w:rPr>
                <w:sz w:val="20"/>
                <w:szCs w:val="20"/>
              </w:rPr>
            </w:pPr>
            <w:sdt>
              <w:sdtPr>
                <w:rPr>
                  <w:sz w:val="20"/>
                  <w:szCs w:val="20"/>
                </w:rPr>
                <w:id w:val="100115"/>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116"/>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1592" w:type="dxa"/>
            <w:tcMar>
              <w:top w:w="35" w:type="dxa"/>
              <w:left w:w="70" w:type="dxa"/>
              <w:bottom w:w="35" w:type="dxa"/>
              <w:right w:w="70" w:type="dxa"/>
            </w:tcMar>
          </w:tcPr>
          <w:p w14:paraId="512DD632" w14:textId="77777777" w:rsidR="00160E03" w:rsidRPr="00574371" w:rsidRDefault="00000000">
            <w:pPr>
              <w:spacing w:after="10" w:line="210" w:lineRule="auto"/>
              <w:rPr>
                <w:sz w:val="20"/>
                <w:szCs w:val="20"/>
              </w:rPr>
            </w:pPr>
            <w:sdt>
              <w:sdtPr>
                <w:rPr>
                  <w:sz w:val="20"/>
                  <w:szCs w:val="20"/>
                </w:rPr>
                <w:id w:val="100117"/>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C   </w:t>
            </w:r>
            <w:sdt>
              <w:sdtPr>
                <w:rPr>
                  <w:sz w:val="20"/>
                  <w:szCs w:val="20"/>
                </w:rPr>
                <w:id w:val="100118"/>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G</w:t>
            </w:r>
          </w:p>
          <w:p w14:paraId="667F0BA9" w14:textId="77777777" w:rsidR="00160E03" w:rsidRPr="00574371" w:rsidRDefault="00000000">
            <w:pPr>
              <w:spacing w:line="210" w:lineRule="auto"/>
              <w:rPr>
                <w:sz w:val="20"/>
                <w:szCs w:val="20"/>
              </w:rPr>
            </w:pPr>
            <w:sdt>
              <w:sdtPr>
                <w:rPr>
                  <w:sz w:val="20"/>
                  <w:szCs w:val="20"/>
                </w:rPr>
                <w:id w:val="100119"/>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R   </w:t>
            </w:r>
            <w:sdt>
              <w:sdtPr>
                <w:rPr>
                  <w:sz w:val="20"/>
                  <w:szCs w:val="20"/>
                </w:rPr>
                <w:id w:val="100120"/>
                <w14:checkbox>
                  <w14:checked w14:val="0"/>
                  <w14:checkedState w14:val="2612" w14:font="MS Gothic"/>
                  <w14:uncheckedState w14:val="2610" w14:font="MS Gothic"/>
                </w14:checkbox>
              </w:sdtPr>
              <w:sdtContent>
                <w:r w:rsidRPr="00574371">
                  <w:rPr>
                    <w:rFonts w:ascii="MS Gothic" w:eastAsia="MS Gothic" w:hAnsi="MS Gothic" w:hint="eastAsia"/>
                    <w:color w:val="6B7280"/>
                    <w:sz w:val="20"/>
                    <w:szCs w:val="20"/>
                  </w:rPr>
                  <w:t>☐</w:t>
                </w:r>
              </w:sdtContent>
            </w:sdt>
            <w:r w:rsidRPr="00574371">
              <w:rPr>
                <w:rFonts w:eastAsia="Calibri"/>
                <w:color w:val="6B7280"/>
                <w:sz w:val="16"/>
                <w:szCs w:val="16"/>
              </w:rPr>
              <w:t xml:space="preserve"> N</w:t>
            </w:r>
          </w:p>
        </w:tc>
        <w:tc>
          <w:tcPr>
            <w:tcW w:w="2835" w:type="dxa"/>
            <w:tcMar>
              <w:top w:w="35" w:type="dxa"/>
              <w:left w:w="70" w:type="dxa"/>
              <w:bottom w:w="35" w:type="dxa"/>
              <w:right w:w="70" w:type="dxa"/>
            </w:tcMar>
          </w:tcPr>
          <w:p w14:paraId="32EF47E2" w14:textId="77777777" w:rsidR="00160E03" w:rsidRPr="00574371" w:rsidRDefault="00000000">
            <w:pPr>
              <w:spacing w:line="215" w:lineRule="auto"/>
              <w:rPr>
                <w:sz w:val="20"/>
                <w:szCs w:val="20"/>
              </w:rPr>
            </w:pPr>
            <w:r w:rsidRPr="00574371">
              <w:rPr>
                <w:rFonts w:eastAsia="Calibri"/>
                <w:color w:val="1F2937"/>
                <w:sz w:val="16"/>
                <w:szCs w:val="16"/>
              </w:rPr>
              <w:t xml:space="preserve"> </w:t>
            </w:r>
          </w:p>
        </w:tc>
      </w:tr>
      <w:tr w:rsidR="00160E03" w:rsidRPr="00574371" w14:paraId="41CD92F4" w14:textId="77777777" w:rsidTr="00574371">
        <w:tblPrEx>
          <w:tblCellMar>
            <w:top w:w="0" w:type="dxa"/>
            <w:bottom w:w="0" w:type="dxa"/>
          </w:tblCellMar>
        </w:tblPrEx>
        <w:trPr>
          <w:cantSplit/>
          <w:trHeight w:val="208"/>
        </w:trPr>
        <w:tc>
          <w:tcPr>
            <w:tcW w:w="6882" w:type="dxa"/>
            <w:gridSpan w:val="3"/>
            <w:shd w:val="clear" w:color="auto" w:fill="FEF0E6"/>
            <w:tcMar>
              <w:top w:w="35" w:type="dxa"/>
              <w:left w:w="70" w:type="dxa"/>
              <w:bottom w:w="35" w:type="dxa"/>
              <w:right w:w="70" w:type="dxa"/>
            </w:tcMar>
          </w:tcPr>
          <w:p w14:paraId="078935A4" w14:textId="77777777" w:rsidR="00160E03" w:rsidRPr="00574371" w:rsidRDefault="00000000">
            <w:pPr>
              <w:spacing w:line="215" w:lineRule="auto"/>
              <w:rPr>
                <w:sz w:val="20"/>
                <w:szCs w:val="20"/>
              </w:rPr>
            </w:pPr>
            <w:r w:rsidRPr="00574371">
              <w:rPr>
                <w:rFonts w:eastAsia="Calibri"/>
                <w:b/>
                <w:bCs/>
                <w:color w:val="F37F2B"/>
                <w:sz w:val="16"/>
                <w:szCs w:val="16"/>
              </w:rPr>
              <w:t>Score (count of C and G out of 10)</w:t>
            </w:r>
          </w:p>
        </w:tc>
        <w:tc>
          <w:tcPr>
            <w:tcW w:w="1592" w:type="dxa"/>
            <w:shd w:val="clear" w:color="auto" w:fill="FEF0E6"/>
            <w:tcMar>
              <w:top w:w="35" w:type="dxa"/>
              <w:left w:w="70" w:type="dxa"/>
              <w:bottom w:w="35" w:type="dxa"/>
              <w:right w:w="70" w:type="dxa"/>
            </w:tcMar>
          </w:tcPr>
          <w:p w14:paraId="35DB9398" w14:textId="77777777" w:rsidR="00160E03" w:rsidRPr="00574371" w:rsidRDefault="00000000">
            <w:pPr>
              <w:spacing w:line="215" w:lineRule="auto"/>
              <w:rPr>
                <w:sz w:val="20"/>
                <w:szCs w:val="20"/>
              </w:rPr>
            </w:pPr>
            <w:r w:rsidRPr="00574371">
              <w:rPr>
                <w:rFonts w:eastAsia="Calibri"/>
                <w:b/>
                <w:bCs/>
                <w:color w:val="F37F2B"/>
                <w:sz w:val="16"/>
                <w:szCs w:val="16"/>
              </w:rPr>
              <w:t>____ / 10</w:t>
            </w:r>
          </w:p>
        </w:tc>
        <w:tc>
          <w:tcPr>
            <w:tcW w:w="1592" w:type="dxa"/>
            <w:shd w:val="clear" w:color="auto" w:fill="FEF0E6"/>
            <w:tcMar>
              <w:top w:w="35" w:type="dxa"/>
              <w:left w:w="70" w:type="dxa"/>
              <w:bottom w:w="35" w:type="dxa"/>
              <w:right w:w="70" w:type="dxa"/>
            </w:tcMar>
          </w:tcPr>
          <w:p w14:paraId="43B9FED7" w14:textId="77777777" w:rsidR="00160E03" w:rsidRPr="00574371" w:rsidRDefault="00000000">
            <w:pPr>
              <w:spacing w:line="215" w:lineRule="auto"/>
              <w:rPr>
                <w:sz w:val="20"/>
                <w:szCs w:val="20"/>
              </w:rPr>
            </w:pPr>
            <w:r w:rsidRPr="00574371">
              <w:rPr>
                <w:rFonts w:eastAsia="Calibri"/>
                <w:b/>
                <w:bCs/>
                <w:color w:val="F37F2B"/>
                <w:sz w:val="16"/>
                <w:szCs w:val="16"/>
              </w:rPr>
              <w:t>____ / 10</w:t>
            </w:r>
          </w:p>
        </w:tc>
        <w:tc>
          <w:tcPr>
            <w:tcW w:w="1592" w:type="dxa"/>
            <w:shd w:val="clear" w:color="auto" w:fill="FEF0E6"/>
            <w:tcMar>
              <w:top w:w="35" w:type="dxa"/>
              <w:left w:w="70" w:type="dxa"/>
              <w:bottom w:w="35" w:type="dxa"/>
              <w:right w:w="70" w:type="dxa"/>
            </w:tcMar>
          </w:tcPr>
          <w:p w14:paraId="51726907" w14:textId="77777777" w:rsidR="00160E03" w:rsidRPr="00574371" w:rsidRDefault="00000000">
            <w:pPr>
              <w:spacing w:line="215" w:lineRule="auto"/>
              <w:rPr>
                <w:sz w:val="20"/>
                <w:szCs w:val="20"/>
              </w:rPr>
            </w:pPr>
            <w:r w:rsidRPr="00574371">
              <w:rPr>
                <w:rFonts w:eastAsia="Calibri"/>
                <w:b/>
                <w:bCs/>
                <w:color w:val="F37F2B"/>
                <w:sz w:val="16"/>
                <w:szCs w:val="16"/>
              </w:rPr>
              <w:t>____ / 10</w:t>
            </w:r>
          </w:p>
        </w:tc>
        <w:tc>
          <w:tcPr>
            <w:tcW w:w="2835" w:type="dxa"/>
            <w:shd w:val="clear" w:color="auto" w:fill="FEF0E6"/>
            <w:tcMar>
              <w:top w:w="35" w:type="dxa"/>
              <w:left w:w="70" w:type="dxa"/>
              <w:bottom w:w="35" w:type="dxa"/>
              <w:right w:w="70" w:type="dxa"/>
            </w:tcMar>
          </w:tcPr>
          <w:p w14:paraId="2D34131A" w14:textId="77777777" w:rsidR="00160E03" w:rsidRPr="00574371" w:rsidRDefault="00000000">
            <w:pPr>
              <w:spacing w:line="215" w:lineRule="auto"/>
              <w:rPr>
                <w:sz w:val="20"/>
                <w:szCs w:val="20"/>
              </w:rPr>
            </w:pPr>
            <w:r w:rsidRPr="00574371">
              <w:rPr>
                <w:rFonts w:eastAsia="Calibri"/>
                <w:b/>
                <w:bCs/>
                <w:color w:val="F37F2B"/>
                <w:sz w:val="16"/>
                <w:szCs w:val="16"/>
              </w:rPr>
              <w:t xml:space="preserve"> </w:t>
            </w:r>
          </w:p>
        </w:tc>
      </w:tr>
    </w:tbl>
    <w:p w14:paraId="068B7190" w14:textId="77777777" w:rsidR="00160E03" w:rsidRPr="00574371" w:rsidRDefault="00000000">
      <w:pPr>
        <w:spacing w:before="120" w:after="40"/>
        <w:rPr>
          <w:sz w:val="20"/>
          <w:szCs w:val="20"/>
        </w:rPr>
      </w:pPr>
      <w:r w:rsidRPr="00574371">
        <w:rPr>
          <w:rFonts w:eastAsia="Calibri"/>
          <w:b/>
          <w:bCs/>
          <w:color w:val="F37F2B"/>
          <w:sz w:val="16"/>
          <w:szCs w:val="16"/>
        </w:rPr>
        <w:t xml:space="preserve">How to use: </w:t>
      </w:r>
      <w:r w:rsidRPr="00574371">
        <w:rPr>
          <w:rFonts w:eastAsia="Calibri"/>
          <w:color w:val="374151"/>
          <w:sz w:val="16"/>
          <w:szCs w:val="16"/>
        </w:rPr>
        <w:t>send the ten questions as a written questionnaire before the demo; score only what is answered in writing. Only C and G count. Weight lenses by exposure — regulated financial services should press hardest on Evidence and Vendor; anyone wiring agents into an ERP or CRM should press hardest on question 6. Involve the DPO from the first round on questions 1, 2, 7 and 8.</w:t>
      </w:r>
    </w:p>
    <w:p w14:paraId="2E904967" w14:textId="77777777" w:rsidR="00160E03" w:rsidRPr="00574371" w:rsidRDefault="00000000">
      <w:pPr>
        <w:rPr>
          <w:sz w:val="20"/>
          <w:szCs w:val="20"/>
        </w:rPr>
      </w:pPr>
      <w:r w:rsidRPr="00574371">
        <w:rPr>
          <w:rFonts w:eastAsia="Calibri"/>
          <w:color w:val="6B7280"/>
          <w:sz w:val="16"/>
          <w:szCs w:val="16"/>
        </w:rPr>
        <w:t xml:space="preserve">Nathan Yen, Founder &amp; CEO, HEARTBOT </w:t>
      </w:r>
      <w:proofErr w:type="gramStart"/>
      <w:r w:rsidRPr="00574371">
        <w:rPr>
          <w:rFonts w:eastAsia="Calibri"/>
          <w:color w:val="6B7280"/>
          <w:sz w:val="16"/>
          <w:szCs w:val="16"/>
        </w:rPr>
        <w:t>AI  ·</w:t>
      </w:r>
      <w:proofErr w:type="gramEnd"/>
      <w:r w:rsidRPr="00574371">
        <w:rPr>
          <w:rFonts w:eastAsia="Calibri"/>
          <w:color w:val="6B7280"/>
          <w:sz w:val="16"/>
          <w:szCs w:val="16"/>
        </w:rPr>
        <w:t xml:space="preserve">  </w:t>
      </w:r>
      <w:r w:rsidRPr="00574371">
        <w:rPr>
          <w:rFonts w:eastAsia="Calibri"/>
          <w:color w:val="F37F2B"/>
          <w:sz w:val="16"/>
          <w:szCs w:val="16"/>
        </w:rPr>
        <w:t xml:space="preserve">Put these questions to us: request the AnyInsight security &amp; compliance pack or start a free trial at </w:t>
      </w:r>
      <w:hyperlink r:id="rId8">
        <w:r w:rsidRPr="00574371">
          <w:rPr>
            <w:color w:val="1F3A5F"/>
            <w:sz w:val="20"/>
            <w:szCs w:val="20"/>
            <w:u w:val="single"/>
          </w:rPr>
          <w:t>www.anyinsight.ai</w:t>
        </w:r>
      </w:hyperlink>
    </w:p>
    <w:p w14:paraId="705CAEB6" w14:textId="77777777" w:rsidR="00160E03" w:rsidRPr="00574371" w:rsidRDefault="00000000">
      <w:pPr>
        <w:spacing w:before="80"/>
        <w:rPr>
          <w:sz w:val="20"/>
          <w:szCs w:val="20"/>
        </w:rPr>
      </w:pPr>
      <w:r w:rsidRPr="00574371">
        <w:rPr>
          <w:i/>
          <w:color w:val="6B7280"/>
          <w:sz w:val="16"/>
          <w:szCs w:val="20"/>
        </w:rPr>
        <w:t>Disclaimer: Our discussions regarding the EU AI Act are for informational and industry exchange purposes only, do not constitute legal advice, and carry no legal liability. For your specific compliance needs, please consult a professional attorney.</w:t>
      </w:r>
    </w:p>
    <w:sectPr w:rsidR="00160E03" w:rsidRPr="00574371">
      <w:pgSz w:w="15840" w:h="12240" w:orient="landscape"/>
      <w:pgMar w:top="640" w:right="864" w:bottom="560"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507A" w14:textId="77777777" w:rsidR="00A16927" w:rsidRDefault="00A16927" w:rsidP="008647A2">
      <w:r>
        <w:separator/>
      </w:r>
    </w:p>
  </w:endnote>
  <w:endnote w:type="continuationSeparator" w:id="0">
    <w:p w14:paraId="1B27F3E9" w14:textId="77777777" w:rsidR="00A16927" w:rsidRDefault="00A16927" w:rsidP="00864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5EE78" w14:textId="77777777" w:rsidR="00A16927" w:rsidRDefault="00A16927" w:rsidP="008647A2">
      <w:r>
        <w:separator/>
      </w:r>
    </w:p>
  </w:footnote>
  <w:footnote w:type="continuationSeparator" w:id="0">
    <w:p w14:paraId="4669B205" w14:textId="77777777" w:rsidR="00A16927" w:rsidRDefault="00A16927" w:rsidP="008647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05335"/>
    <w:multiLevelType w:val="hybridMultilevel"/>
    <w:tmpl w:val="F8C65572"/>
    <w:lvl w:ilvl="0" w:tplc="921A821E">
      <w:start w:val="1"/>
      <w:numFmt w:val="bullet"/>
      <w:lvlText w:val="●"/>
      <w:lvlJc w:val="left"/>
      <w:pPr>
        <w:ind w:left="720" w:hanging="360"/>
      </w:pPr>
    </w:lvl>
    <w:lvl w:ilvl="1" w:tplc="21E25FD0">
      <w:start w:val="1"/>
      <w:numFmt w:val="bullet"/>
      <w:lvlText w:val="○"/>
      <w:lvlJc w:val="left"/>
      <w:pPr>
        <w:ind w:left="1440" w:hanging="360"/>
      </w:pPr>
    </w:lvl>
    <w:lvl w:ilvl="2" w:tplc="0630BD56">
      <w:start w:val="1"/>
      <w:numFmt w:val="bullet"/>
      <w:lvlText w:val="■"/>
      <w:lvlJc w:val="left"/>
      <w:pPr>
        <w:ind w:left="2160" w:hanging="360"/>
      </w:pPr>
    </w:lvl>
    <w:lvl w:ilvl="3" w:tplc="20106E80">
      <w:start w:val="1"/>
      <w:numFmt w:val="bullet"/>
      <w:lvlText w:val="●"/>
      <w:lvlJc w:val="left"/>
      <w:pPr>
        <w:ind w:left="2880" w:hanging="360"/>
      </w:pPr>
    </w:lvl>
    <w:lvl w:ilvl="4" w:tplc="A93A8794">
      <w:start w:val="1"/>
      <w:numFmt w:val="bullet"/>
      <w:lvlText w:val="○"/>
      <w:lvlJc w:val="left"/>
      <w:pPr>
        <w:ind w:left="3600" w:hanging="360"/>
      </w:pPr>
    </w:lvl>
    <w:lvl w:ilvl="5" w:tplc="CD92044A">
      <w:start w:val="1"/>
      <w:numFmt w:val="bullet"/>
      <w:lvlText w:val="■"/>
      <w:lvlJc w:val="left"/>
      <w:pPr>
        <w:ind w:left="4320" w:hanging="360"/>
      </w:pPr>
    </w:lvl>
    <w:lvl w:ilvl="6" w:tplc="EFC289E8">
      <w:start w:val="1"/>
      <w:numFmt w:val="bullet"/>
      <w:lvlText w:val="●"/>
      <w:lvlJc w:val="left"/>
      <w:pPr>
        <w:ind w:left="5040" w:hanging="360"/>
      </w:pPr>
    </w:lvl>
    <w:lvl w:ilvl="7" w:tplc="304E88CE">
      <w:start w:val="1"/>
      <w:numFmt w:val="bullet"/>
      <w:lvlText w:val="●"/>
      <w:lvlJc w:val="left"/>
      <w:pPr>
        <w:ind w:left="5760" w:hanging="360"/>
      </w:pPr>
    </w:lvl>
    <w:lvl w:ilvl="8" w:tplc="D87ED7B6">
      <w:start w:val="1"/>
      <w:numFmt w:val="bullet"/>
      <w:lvlText w:val="●"/>
      <w:lvlJc w:val="left"/>
      <w:pPr>
        <w:ind w:left="6480" w:hanging="360"/>
      </w:pPr>
    </w:lvl>
  </w:abstractNum>
  <w:num w:numId="1" w16cid:durableId="6605411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E03"/>
    <w:rsid w:val="00160E03"/>
    <w:rsid w:val="00574371"/>
    <w:rsid w:val="008647A2"/>
    <w:rsid w:val="00A16927"/>
    <w:rsid w:val="00D952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3E313"/>
  <w15:docId w15:val="{6B752CB8-96F1-42BD-AAB5-C146758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18"/>
        <w:szCs w:val="18"/>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註腳文字 字元"/>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章節附註文字 字元"/>
    <w:link w:val="aa"/>
    <w:uiPriority w:val="99"/>
    <w:semiHidden/>
    <w:unhideWhenUsed/>
    <w:rPr>
      <w:sz w:val="20"/>
      <w:szCs w:val="20"/>
    </w:rPr>
  </w:style>
  <w:style w:type="paragraph" w:styleId="ac">
    <w:name w:val="header"/>
    <w:basedOn w:val="a"/>
    <w:link w:val="ad"/>
    <w:uiPriority w:val="99"/>
    <w:unhideWhenUsed/>
    <w:rsid w:val="008647A2"/>
    <w:pPr>
      <w:tabs>
        <w:tab w:val="center" w:pos="4153"/>
        <w:tab w:val="right" w:pos="8306"/>
      </w:tabs>
      <w:snapToGrid w:val="0"/>
    </w:pPr>
    <w:rPr>
      <w:sz w:val="20"/>
      <w:szCs w:val="20"/>
    </w:rPr>
  </w:style>
  <w:style w:type="character" w:customStyle="1" w:styleId="ad">
    <w:name w:val="頁首 字元"/>
    <w:basedOn w:val="a0"/>
    <w:link w:val="ac"/>
    <w:uiPriority w:val="99"/>
    <w:rsid w:val="008647A2"/>
    <w:rPr>
      <w:sz w:val="20"/>
      <w:szCs w:val="20"/>
    </w:rPr>
  </w:style>
  <w:style w:type="paragraph" w:styleId="ae">
    <w:name w:val="footer"/>
    <w:basedOn w:val="a"/>
    <w:link w:val="af"/>
    <w:uiPriority w:val="99"/>
    <w:unhideWhenUsed/>
    <w:rsid w:val="008647A2"/>
    <w:pPr>
      <w:tabs>
        <w:tab w:val="center" w:pos="4153"/>
        <w:tab w:val="right" w:pos="8306"/>
      </w:tabs>
      <w:snapToGrid w:val="0"/>
    </w:pPr>
    <w:rPr>
      <w:sz w:val="20"/>
      <w:szCs w:val="20"/>
    </w:rPr>
  </w:style>
  <w:style w:type="character" w:customStyle="1" w:styleId="af">
    <w:name w:val="頁尾 字元"/>
    <w:basedOn w:val="a0"/>
    <w:link w:val="ae"/>
    <w:uiPriority w:val="99"/>
    <w:rsid w:val="008647A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nyinsight.a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667</Words>
  <Characters>3803</Characters>
  <Application>Microsoft Office Word</Application>
  <DocSecurity>0</DocSecurity>
  <Lines>31</Lines>
  <Paragraphs>8</Paragraphs>
  <ScaleCrop>false</ScaleCrop>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Eva Chuang</cp:lastModifiedBy>
  <cp:revision>4</cp:revision>
  <dcterms:created xsi:type="dcterms:W3CDTF">2026-09-06T15:42:00Z</dcterms:created>
  <dcterms:modified xsi:type="dcterms:W3CDTF">2026-09-09T08:11:00Z</dcterms:modified>
</cp:coreProperties>
</file>